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67D7" w14:textId="77777777" w:rsidR="00794AFF" w:rsidRDefault="00247B41" w:rsidP="00FA7157">
      <w:pPr>
        <w:tabs>
          <w:tab w:val="right" w:pos="9638"/>
        </w:tabs>
      </w:pPr>
      <w:r>
        <w:rPr>
          <w:noProof/>
        </w:rPr>
        <w:drawing>
          <wp:inline distT="0" distB="0" distL="0" distR="0" wp14:anchorId="7EDA57B3" wp14:editId="19635834">
            <wp:extent cx="2239200" cy="475560"/>
            <wp:effectExtent l="0" t="0" r="0" b="1270"/>
            <wp:docPr id="1" name="Picture 1" descr="Australian Government - Digital Transform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igital Transformation Agency"/>
                    <pic:cNvPicPr/>
                  </pic:nvPicPr>
                  <pic:blipFill>
                    <a:blip r:embed="rId13"/>
                    <a:stretch>
                      <a:fillRect/>
                    </a:stretch>
                  </pic:blipFill>
                  <pic:spPr>
                    <a:xfrm>
                      <a:off x="0" y="0"/>
                      <a:ext cx="2239200" cy="475560"/>
                    </a:xfrm>
                    <a:prstGeom prst="rect">
                      <a:avLst/>
                    </a:prstGeom>
                  </pic:spPr>
                </pic:pic>
              </a:graphicData>
            </a:graphic>
          </wp:inline>
        </w:drawing>
      </w:r>
      <w:r>
        <w:tab/>
      </w:r>
      <w:r>
        <w:rPr>
          <w:noProof/>
        </w:rPr>
        <w:drawing>
          <wp:inline distT="0" distB="0" distL="0" distR="0" wp14:anchorId="133B8535" wp14:editId="6D71EC36">
            <wp:extent cx="806353" cy="390733"/>
            <wp:effectExtent l="0" t="0" r="0" b="0"/>
            <wp:docPr id="2" name="Picture 2" descr="Digital Transform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gital Transformation Agency logo"/>
                    <pic:cNvPicPr/>
                  </pic:nvPicPr>
                  <pic:blipFill>
                    <a:blip r:embed="rId14"/>
                    <a:stretch>
                      <a:fillRect/>
                    </a:stretch>
                  </pic:blipFill>
                  <pic:spPr>
                    <a:xfrm>
                      <a:off x="0" y="0"/>
                      <a:ext cx="806353" cy="390733"/>
                    </a:xfrm>
                    <a:prstGeom prst="rect">
                      <a:avLst/>
                    </a:prstGeom>
                  </pic:spPr>
                </pic:pic>
              </a:graphicData>
            </a:graphic>
          </wp:inline>
        </w:drawing>
      </w:r>
    </w:p>
    <w:p w14:paraId="488E6F62" w14:textId="77777777" w:rsidR="00FE73ED" w:rsidRDefault="00FE73ED">
      <w:pPr>
        <w:sectPr w:rsidR="00FE73ED" w:rsidSect="00024661">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680" w:footer="680" w:gutter="0"/>
          <w:cols w:space="708"/>
          <w:docGrid w:linePitch="360"/>
          <w15:footnoteColumns w:val="1"/>
        </w:sectPr>
      </w:pPr>
    </w:p>
    <w:p w14:paraId="1B53D8FF" w14:textId="77A1FDBE" w:rsidR="00126351" w:rsidRDefault="00E93403" w:rsidP="00FE73ED">
      <w:pPr>
        <w:pStyle w:val="Title"/>
      </w:pPr>
      <w:r>
        <w:t>Policy template</w:t>
      </w:r>
    </w:p>
    <w:p w14:paraId="117E321B" w14:textId="77777777" w:rsidR="00E93403" w:rsidRDefault="00E93403" w:rsidP="00851797"/>
    <w:p w14:paraId="111407A1" w14:textId="334B1097" w:rsidR="00851797" w:rsidRPr="00851797" w:rsidRDefault="00851797" w:rsidP="00851797">
      <w:r>
        <w:t xml:space="preserve">Version </w:t>
      </w:r>
      <w:r w:rsidR="00E93403">
        <w:t>1.0</w:t>
      </w:r>
    </w:p>
    <w:p w14:paraId="4875688E" w14:textId="77777777" w:rsidR="00FE73ED" w:rsidRDefault="00FE73ED">
      <w:r>
        <w:br w:type="page"/>
      </w:r>
    </w:p>
    <w:p w14:paraId="5B38EAD9" w14:textId="77777777" w:rsidR="007306CB" w:rsidRPr="007306CB" w:rsidRDefault="007306CB" w:rsidP="007306CB">
      <w:pPr>
        <w:rPr>
          <w:b/>
          <w:bCs/>
          <w:lang w:val="en-GB"/>
        </w:rPr>
      </w:pPr>
      <w:r w:rsidRPr="007306CB">
        <w:rPr>
          <w:b/>
          <w:bCs/>
          <w:lang w:val="en-GB"/>
        </w:rPr>
        <w:lastRenderedPageBreak/>
        <w:t>Digital Transformation Agency</w:t>
      </w:r>
    </w:p>
    <w:p w14:paraId="319669D0" w14:textId="77777777" w:rsidR="007306CB" w:rsidRPr="007306CB" w:rsidRDefault="007306CB" w:rsidP="007306CB">
      <w:pPr>
        <w:rPr>
          <w:lang w:val="en-GB"/>
        </w:rPr>
      </w:pPr>
      <w:r w:rsidRPr="007306CB">
        <w:rPr>
          <w:noProof/>
          <w:lang w:val="en-US"/>
        </w:rPr>
        <w:drawing>
          <wp:inline distT="0" distB="0" distL="0" distR="0" wp14:anchorId="467FC908" wp14:editId="2F5003A9">
            <wp:extent cx="1003300" cy="368300"/>
            <wp:effectExtent l="0" t="0" r="12700" b="12700"/>
            <wp:docPr id="7" name="Picture 2" descr="Creative Commons Logo. Attribution 4.0 International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4.0 International (CC BY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3300" cy="368300"/>
                    </a:xfrm>
                    <a:prstGeom prst="rect">
                      <a:avLst/>
                    </a:prstGeom>
                    <a:noFill/>
                    <a:ln>
                      <a:noFill/>
                    </a:ln>
                  </pic:spPr>
                </pic:pic>
              </a:graphicData>
            </a:graphic>
          </wp:inline>
        </w:drawing>
      </w:r>
    </w:p>
    <w:p w14:paraId="72662860" w14:textId="1EDB773D" w:rsidR="007306CB" w:rsidRPr="007306CB" w:rsidRDefault="007306CB" w:rsidP="007306CB">
      <w:pPr>
        <w:rPr>
          <w:lang w:val="en-GB"/>
        </w:rPr>
      </w:pPr>
      <w:r w:rsidRPr="007306CB">
        <w:rPr>
          <w:lang w:val="en-GB"/>
        </w:rPr>
        <w:t xml:space="preserve">© Commonwealth of Australia (Digital Transformation Agency) </w:t>
      </w:r>
      <w:r w:rsidR="00E93403">
        <w:rPr>
          <w:lang w:val="en-GB"/>
        </w:rPr>
        <w:t>2025</w:t>
      </w:r>
    </w:p>
    <w:p w14:paraId="5427E695" w14:textId="77777777" w:rsidR="007306CB" w:rsidRPr="007306CB" w:rsidRDefault="007306CB" w:rsidP="007306CB">
      <w:pPr>
        <w:rPr>
          <w:lang w:val="en-GB"/>
        </w:rPr>
      </w:pPr>
      <w:r w:rsidRPr="007306CB">
        <w:rPr>
          <w:lang w:val="en-GB"/>
        </w:rPr>
        <w:t>With the exception of the Commonwealth Coat of Arms and where otherwise noted, this product is provided under a Creative Commons Attribution 4.0 International Licence. (</w:t>
      </w:r>
      <w:hyperlink r:id="rId22" w:tooltip="Creative Commons website" w:history="1">
        <w:r w:rsidRPr="007306CB">
          <w:rPr>
            <w:rStyle w:val="Hyperlink"/>
            <w:lang w:val="en-GB"/>
          </w:rPr>
          <w:t>http://creativecommons.org/licenses/by/4.0/legalcode</w:t>
        </w:r>
      </w:hyperlink>
      <w:r w:rsidRPr="007306CB">
        <w:rPr>
          <w:lang w:val="en-GB"/>
        </w:rPr>
        <w:t>)</w:t>
      </w:r>
    </w:p>
    <w:p w14:paraId="19C5B7C6" w14:textId="77777777" w:rsidR="007306CB" w:rsidRPr="007306CB" w:rsidRDefault="007306CB" w:rsidP="007306CB">
      <w:pPr>
        <w:rPr>
          <w:lang w:val="en-GB"/>
        </w:rPr>
      </w:pPr>
      <w:r w:rsidRPr="007306CB">
        <w:rPr>
          <w:lang w:val="en-GB"/>
        </w:rPr>
        <w:t>The Digital Transformation Agency has tried to make the information in this product as accurate as possible. However, it does not guarantee that the information is totally accurate or complete. Therefore, you should not solely rely on this information when making a commercial decision.</w:t>
      </w:r>
    </w:p>
    <w:p w14:paraId="5127F202" w14:textId="77777777" w:rsidR="007306CB" w:rsidRPr="007306CB" w:rsidRDefault="007306CB" w:rsidP="007306CB">
      <w:pPr>
        <w:rPr>
          <w:lang w:val="en-GB"/>
        </w:rPr>
      </w:pPr>
      <w:r w:rsidRPr="007306CB">
        <w:rPr>
          <w:lang w:val="en-GB"/>
        </w:rPr>
        <w:t xml:space="preserve">Digital Transformation Agency is committed to providing web accessible content wherever possible. If you are having difficulties with accessing this document, please email </w:t>
      </w:r>
      <w:hyperlink r:id="rId23" w:tooltip="Email the Digital Transformation Agency" w:history="1">
        <w:r w:rsidRPr="007306CB">
          <w:rPr>
            <w:rStyle w:val="Hyperlink"/>
            <w:lang w:val="en-GB"/>
          </w:rPr>
          <w:t>communications@dta.gov.au</w:t>
        </w:r>
      </w:hyperlink>
      <w:r w:rsidRPr="007306CB">
        <w:rPr>
          <w:lang w:val="en-GB"/>
        </w:rPr>
        <w:t>.</w:t>
      </w:r>
    </w:p>
    <w:p w14:paraId="047C10B8" w14:textId="77777777" w:rsidR="007306CB" w:rsidRDefault="007306CB" w:rsidP="007306CB">
      <w:pPr>
        <w:rPr>
          <w:lang w:val="en-GB"/>
        </w:rPr>
      </w:pPr>
      <w:r w:rsidRPr="007306CB">
        <w:rPr>
          <w:lang w:val="en-GB"/>
        </w:rPr>
        <w:t>Version: 1801</w:t>
      </w:r>
    </w:p>
    <w:p w14:paraId="269A1C17" w14:textId="77777777" w:rsidR="007306CB" w:rsidRDefault="007306CB">
      <w:pPr>
        <w:suppressAutoHyphens w:val="0"/>
        <w:rPr>
          <w:lang w:val="en-GB"/>
        </w:rPr>
      </w:pPr>
      <w:r>
        <w:rPr>
          <w:lang w:val="en-GB"/>
        </w:rPr>
        <w:br w:type="page"/>
      </w:r>
    </w:p>
    <w:p w14:paraId="4DBC9E3A" w14:textId="408505FB" w:rsidR="00E93403" w:rsidRDefault="00F75754" w:rsidP="00E93403">
      <w:pPr>
        <w:pStyle w:val="Heading1Numbered"/>
        <w:numPr>
          <w:ilvl w:val="0"/>
          <w:numId w:val="0"/>
        </w:numPr>
        <w:ind w:left="1134" w:hanging="1134"/>
        <w:rPr>
          <w:lang w:val="en-GB"/>
        </w:rPr>
      </w:pPr>
      <w:bookmarkStart w:id="0" w:name="_Toc20483267"/>
      <w:bookmarkStart w:id="1" w:name="_Toc103775704"/>
      <w:r>
        <w:rPr>
          <w:lang w:val="en-GB"/>
        </w:rPr>
        <w:lastRenderedPageBreak/>
        <w:t>Policy template</w:t>
      </w:r>
    </w:p>
    <w:p w14:paraId="1CA6B424" w14:textId="60E9E6A7" w:rsidR="00350736" w:rsidRDefault="00350736" w:rsidP="00350736">
      <w:pPr>
        <w:pStyle w:val="Box2Normal"/>
        <w:rPr>
          <w:lang w:val="en-GB"/>
        </w:rPr>
      </w:pPr>
      <w:r w:rsidRPr="00350736">
        <w:rPr>
          <w:lang w:val="en-GB"/>
        </w:rPr>
        <w:t xml:space="preserve">This template provides a clear and structured format </w:t>
      </w:r>
      <w:r w:rsidRPr="00350736">
        <w:t>for</w:t>
      </w:r>
      <w:r w:rsidRPr="00350736">
        <w:rPr>
          <w:lang w:val="en-GB"/>
        </w:rPr>
        <w:t xml:space="preserve"> a government policy, ensuring all necessary components are included for clarity and effective implementation across agencies. Remember to save your own version of this document before making any changes.</w:t>
      </w:r>
    </w:p>
    <w:p w14:paraId="7BED4CB0" w14:textId="4C892A12" w:rsidR="00B016B4" w:rsidRPr="00B016B4" w:rsidRDefault="00B016B4" w:rsidP="001A29AC">
      <w:pPr>
        <w:pStyle w:val="Heading3"/>
        <w:rPr>
          <w:lang w:val="en-GB"/>
        </w:rPr>
      </w:pPr>
      <w:r w:rsidRPr="00B016B4">
        <w:rPr>
          <w:lang w:val="en-GB"/>
        </w:rPr>
        <w:t xml:space="preserve">1. </w:t>
      </w:r>
      <w:r w:rsidRPr="001A29AC">
        <w:t>Purpose</w:t>
      </w:r>
    </w:p>
    <w:p w14:paraId="001BA4B6" w14:textId="76C3B8CD" w:rsidR="00B016B4" w:rsidRPr="00B016B4" w:rsidRDefault="00B016B4" w:rsidP="00B016B4">
      <w:pPr>
        <w:rPr>
          <w:lang w:val="en-GB"/>
        </w:rPr>
      </w:pPr>
      <w:r w:rsidRPr="00B016B4">
        <w:rPr>
          <w:lang w:val="en-GB"/>
        </w:rPr>
        <w:t>This section outlines the primary objective of the policy. It explains why the policy is being introduced and the outcomes it intends to achieve.</w:t>
      </w:r>
      <w:r w:rsidR="00E30967">
        <w:rPr>
          <w:lang w:val="en-GB"/>
        </w:rPr>
        <w:t xml:space="preserve"> For example:</w:t>
      </w:r>
    </w:p>
    <w:p w14:paraId="43359D12" w14:textId="31191597" w:rsidR="00B016B4" w:rsidRPr="00B016B4" w:rsidRDefault="00B016B4" w:rsidP="000D5A80">
      <w:pPr>
        <w:pStyle w:val="BulletLevel1"/>
        <w:rPr>
          <w:lang w:val="en-GB"/>
        </w:rPr>
      </w:pPr>
      <w:r w:rsidRPr="00B016B4">
        <w:rPr>
          <w:lang w:val="en-GB"/>
        </w:rPr>
        <w:t>The purpose of this policy is to [state the reason for the policy's existence], ensuring [expected outcomes for agencies, stakeholders, or processes].</w:t>
      </w:r>
    </w:p>
    <w:p w14:paraId="3BEF1762" w14:textId="77777777" w:rsidR="00B016B4" w:rsidRPr="00B016B4" w:rsidRDefault="00B016B4" w:rsidP="001A29AC">
      <w:pPr>
        <w:pStyle w:val="Heading3"/>
        <w:rPr>
          <w:lang w:val="en-GB"/>
        </w:rPr>
      </w:pPr>
      <w:r w:rsidRPr="00B016B4">
        <w:rPr>
          <w:lang w:val="en-GB"/>
        </w:rPr>
        <w:t xml:space="preserve">2. Policy </w:t>
      </w:r>
      <w:r w:rsidRPr="001A29AC">
        <w:t>background</w:t>
      </w:r>
    </w:p>
    <w:p w14:paraId="6B78BC52" w14:textId="77777777" w:rsidR="00E30967" w:rsidRDefault="00B016B4" w:rsidP="00B016B4">
      <w:pPr>
        <w:rPr>
          <w:lang w:val="en-GB"/>
        </w:rPr>
      </w:pPr>
      <w:r w:rsidRPr="00B016B4">
        <w:rPr>
          <w:lang w:val="en-GB"/>
        </w:rPr>
        <w:t>This section provides context for the policy, including any historical or strategic factors that led to its development. It may reference relevant government strategies, reviews, or prior policies.</w:t>
      </w:r>
      <w:r w:rsidR="00E30967">
        <w:rPr>
          <w:lang w:val="en-GB"/>
        </w:rPr>
        <w:t xml:space="preserve"> For example: </w:t>
      </w:r>
    </w:p>
    <w:p w14:paraId="7AD9F1BB" w14:textId="7627AF30" w:rsidR="00B016B4" w:rsidRPr="00B016B4" w:rsidRDefault="00B016B4" w:rsidP="000D5A80">
      <w:pPr>
        <w:pStyle w:val="BulletLevel1"/>
        <w:rPr>
          <w:lang w:val="en-GB"/>
        </w:rPr>
      </w:pPr>
      <w:r w:rsidRPr="00B016B4">
        <w:rPr>
          <w:lang w:val="en-GB"/>
        </w:rPr>
        <w:t>This policy was developed in response to [context or background]. It aligns with [government strategy, review findings, or existing policies].</w:t>
      </w:r>
    </w:p>
    <w:p w14:paraId="39C90465" w14:textId="77777777" w:rsidR="00B016B4" w:rsidRPr="00B016B4" w:rsidRDefault="00B016B4" w:rsidP="001A29AC">
      <w:pPr>
        <w:pStyle w:val="Heading3"/>
        <w:rPr>
          <w:lang w:val="en-GB"/>
        </w:rPr>
      </w:pPr>
      <w:r w:rsidRPr="00B016B4">
        <w:rPr>
          <w:lang w:val="en-GB"/>
        </w:rPr>
        <w:t>3. Authority</w:t>
      </w:r>
    </w:p>
    <w:p w14:paraId="3C519F75" w14:textId="77777777" w:rsidR="000D5A80" w:rsidRDefault="00B016B4" w:rsidP="00B016B4">
      <w:pPr>
        <w:rPr>
          <w:lang w:val="en-GB"/>
        </w:rPr>
      </w:pPr>
      <w:r w:rsidRPr="00B016B4">
        <w:rPr>
          <w:lang w:val="en-GB"/>
        </w:rPr>
        <w:t>This section cites the legislative or regulatory authority under which the policy is issued, including any relevant acts, government decisions, or ministerial approvals.</w:t>
      </w:r>
      <w:r w:rsidR="00E30967">
        <w:rPr>
          <w:lang w:val="en-GB"/>
        </w:rPr>
        <w:t xml:space="preserve"> For example: </w:t>
      </w:r>
    </w:p>
    <w:p w14:paraId="386C7501" w14:textId="51FEF032" w:rsidR="00B016B4" w:rsidRPr="00B016B4" w:rsidRDefault="00B016B4" w:rsidP="000D5A80">
      <w:pPr>
        <w:pStyle w:val="BulletLevel1"/>
        <w:rPr>
          <w:lang w:val="en-GB"/>
        </w:rPr>
      </w:pPr>
      <w:r w:rsidRPr="00B016B4">
        <w:rPr>
          <w:lang w:val="en-GB"/>
        </w:rPr>
        <w:t>This policy is issued under the authority of [name of act, regulation, or directive] and in accordance with [ministerial decision or other legal authorisation].</w:t>
      </w:r>
    </w:p>
    <w:p w14:paraId="055C9054" w14:textId="77777777" w:rsidR="00B016B4" w:rsidRPr="00B016B4" w:rsidRDefault="00B016B4" w:rsidP="001A29AC">
      <w:pPr>
        <w:pStyle w:val="Heading3"/>
        <w:rPr>
          <w:lang w:val="en-GB"/>
        </w:rPr>
      </w:pPr>
      <w:r w:rsidRPr="00B016B4">
        <w:rPr>
          <w:lang w:val="en-GB"/>
        </w:rPr>
        <w:lastRenderedPageBreak/>
        <w:t>4. Applicability</w:t>
      </w:r>
    </w:p>
    <w:p w14:paraId="0A97E429" w14:textId="77777777" w:rsidR="00E30967" w:rsidRDefault="00B016B4" w:rsidP="00B016B4">
      <w:pPr>
        <w:rPr>
          <w:lang w:val="en-GB"/>
        </w:rPr>
      </w:pPr>
      <w:r w:rsidRPr="00B016B4">
        <w:rPr>
          <w:lang w:val="en-GB"/>
        </w:rPr>
        <w:t>This section defines the scope of the policy by identifying the government agencies, sectors, or entities to which the policy applies. It may also cover the circumstances under which the policy is relevant.</w:t>
      </w:r>
      <w:r w:rsidR="00E30967">
        <w:rPr>
          <w:lang w:val="en-GB"/>
        </w:rPr>
        <w:t xml:space="preserve"> For example:</w:t>
      </w:r>
    </w:p>
    <w:p w14:paraId="703CC29C" w14:textId="4505CD0A" w:rsidR="00B016B4" w:rsidRPr="00B016B4" w:rsidRDefault="00B016B4" w:rsidP="000D5A80">
      <w:pPr>
        <w:pStyle w:val="BulletLevel1"/>
        <w:rPr>
          <w:lang w:val="en-GB"/>
        </w:rPr>
      </w:pPr>
      <w:r w:rsidRPr="00B016B4">
        <w:rPr>
          <w:lang w:val="en-GB"/>
        </w:rPr>
        <w:t>This policy applies to all [government departments/agencies] engaged in [specific activities or processes] from [effective date].</w:t>
      </w:r>
    </w:p>
    <w:p w14:paraId="1437F048" w14:textId="77777777" w:rsidR="00B016B4" w:rsidRPr="00B016B4" w:rsidRDefault="00B016B4" w:rsidP="001A29AC">
      <w:pPr>
        <w:pStyle w:val="Heading3"/>
        <w:rPr>
          <w:lang w:val="en-GB"/>
        </w:rPr>
      </w:pPr>
      <w:r w:rsidRPr="00B016B4">
        <w:rPr>
          <w:lang w:val="en-GB"/>
        </w:rPr>
        <w:t>5. Definitions</w:t>
      </w:r>
    </w:p>
    <w:p w14:paraId="05A648DE" w14:textId="77777777" w:rsidR="00E30967" w:rsidRDefault="00B016B4" w:rsidP="00B016B4">
      <w:pPr>
        <w:rPr>
          <w:lang w:val="en-GB"/>
        </w:rPr>
      </w:pPr>
      <w:r w:rsidRPr="00B016B4">
        <w:rPr>
          <w:lang w:val="en-GB"/>
        </w:rPr>
        <w:t>This section provides definitions for key terms used within the policy. Clear definitions help avoid ambiguity and ensure consistent interpretation.</w:t>
      </w:r>
      <w:r w:rsidR="00E30967">
        <w:rPr>
          <w:lang w:val="en-GB"/>
        </w:rPr>
        <w:t xml:space="preserve"> For example: </w:t>
      </w:r>
    </w:p>
    <w:p w14:paraId="2DBB0B66" w14:textId="47A45038" w:rsidR="00B016B4" w:rsidRPr="00B016B4" w:rsidRDefault="00B016B4" w:rsidP="000D5A80">
      <w:pPr>
        <w:pStyle w:val="BulletLevel1"/>
        <w:rPr>
          <w:lang w:val="en-GB"/>
        </w:rPr>
      </w:pPr>
      <w:r w:rsidRPr="00B016B4">
        <w:rPr>
          <w:lang w:val="en-GB"/>
        </w:rPr>
        <w:t>Term 1: Definition</w:t>
      </w:r>
    </w:p>
    <w:p w14:paraId="7BB10AAA" w14:textId="37AA448A" w:rsidR="00B016B4" w:rsidRPr="00B016B4" w:rsidRDefault="00B016B4" w:rsidP="000D5A80">
      <w:pPr>
        <w:pStyle w:val="BulletLevel1"/>
        <w:rPr>
          <w:lang w:val="en-GB"/>
        </w:rPr>
      </w:pPr>
      <w:r w:rsidRPr="00B016B4">
        <w:rPr>
          <w:lang w:val="en-GB"/>
        </w:rPr>
        <w:t>Term 2: Definition</w:t>
      </w:r>
    </w:p>
    <w:p w14:paraId="73850091" w14:textId="77777777" w:rsidR="00B016B4" w:rsidRPr="00B016B4" w:rsidRDefault="00B016B4" w:rsidP="001A29AC">
      <w:pPr>
        <w:pStyle w:val="Heading3"/>
        <w:rPr>
          <w:lang w:val="en-GB"/>
        </w:rPr>
      </w:pPr>
      <w:r w:rsidRPr="00B016B4">
        <w:rPr>
          <w:lang w:val="en-GB"/>
        </w:rPr>
        <w:t>6. Policy objectives</w:t>
      </w:r>
    </w:p>
    <w:p w14:paraId="150E8B83" w14:textId="440ED4F3" w:rsidR="00B016B4" w:rsidRPr="00B016B4" w:rsidRDefault="00B016B4" w:rsidP="00B016B4">
      <w:pPr>
        <w:rPr>
          <w:lang w:val="en-GB"/>
        </w:rPr>
      </w:pPr>
      <w:r w:rsidRPr="00B016B4">
        <w:rPr>
          <w:lang w:val="en-GB"/>
        </w:rPr>
        <w:t>This section describes the goals and intended outcomes of the policy. It should align with the purpose and articulate the broader objectives the policy seeks to achieve.</w:t>
      </w:r>
      <w:r w:rsidR="00E30967">
        <w:rPr>
          <w:lang w:val="en-GB"/>
        </w:rPr>
        <w:t xml:space="preserve"> For example</w:t>
      </w:r>
      <w:r w:rsidR="000D5A80">
        <w:rPr>
          <w:lang w:val="en-GB"/>
        </w:rPr>
        <w:t>, the t</w:t>
      </w:r>
      <w:r w:rsidRPr="00B016B4">
        <w:rPr>
          <w:lang w:val="en-GB"/>
        </w:rPr>
        <w:t>he objectives of this policy are to:</w:t>
      </w:r>
    </w:p>
    <w:p w14:paraId="6A0AE60C" w14:textId="7FEF3538" w:rsidR="00B016B4" w:rsidRPr="000D5A80" w:rsidRDefault="000D5A80" w:rsidP="00812A39">
      <w:pPr>
        <w:pStyle w:val="ListParagraph"/>
        <w:numPr>
          <w:ilvl w:val="0"/>
          <w:numId w:val="10"/>
        </w:numPr>
        <w:rPr>
          <w:lang w:val="en-GB"/>
        </w:rPr>
      </w:pPr>
      <w:r w:rsidRPr="000D5A80">
        <w:rPr>
          <w:lang w:val="en-GB"/>
        </w:rPr>
        <w:t>[</w:t>
      </w:r>
      <w:r w:rsidR="00B016B4" w:rsidRPr="000D5A80">
        <w:rPr>
          <w:lang w:val="en-GB"/>
        </w:rPr>
        <w:t>Objective 1]</w:t>
      </w:r>
    </w:p>
    <w:p w14:paraId="3F2842CF" w14:textId="60B3BA5A" w:rsidR="00B016B4" w:rsidRPr="000D5A80" w:rsidRDefault="00B016B4" w:rsidP="00812A39">
      <w:pPr>
        <w:pStyle w:val="ListParagraph"/>
        <w:numPr>
          <w:ilvl w:val="0"/>
          <w:numId w:val="10"/>
        </w:numPr>
        <w:rPr>
          <w:lang w:val="en-GB"/>
        </w:rPr>
      </w:pPr>
      <w:r w:rsidRPr="000D5A80">
        <w:rPr>
          <w:lang w:val="en-GB"/>
        </w:rPr>
        <w:t>[Objective 2]</w:t>
      </w:r>
    </w:p>
    <w:p w14:paraId="0697E0FC" w14:textId="570101DC" w:rsidR="00B016B4" w:rsidRPr="000D5A80" w:rsidRDefault="00B016B4" w:rsidP="00812A39">
      <w:pPr>
        <w:pStyle w:val="ListParagraph"/>
        <w:numPr>
          <w:ilvl w:val="0"/>
          <w:numId w:val="10"/>
        </w:numPr>
        <w:rPr>
          <w:lang w:val="en-GB"/>
        </w:rPr>
      </w:pPr>
      <w:r w:rsidRPr="000D5A80">
        <w:rPr>
          <w:lang w:val="en-GB"/>
        </w:rPr>
        <w:t>[Objective 3]</w:t>
      </w:r>
    </w:p>
    <w:p w14:paraId="67E83022" w14:textId="77777777" w:rsidR="00B016B4" w:rsidRPr="00B016B4" w:rsidRDefault="00B016B4" w:rsidP="001A29AC">
      <w:pPr>
        <w:pStyle w:val="Heading3"/>
        <w:rPr>
          <w:lang w:val="en-GB"/>
        </w:rPr>
      </w:pPr>
      <w:r w:rsidRPr="00B016B4">
        <w:rPr>
          <w:lang w:val="en-GB"/>
        </w:rPr>
        <w:t>7. Policy statements</w:t>
      </w:r>
    </w:p>
    <w:p w14:paraId="4CEB52DC" w14:textId="77777777" w:rsidR="00E30967" w:rsidRDefault="00B016B4" w:rsidP="00B016B4">
      <w:pPr>
        <w:rPr>
          <w:lang w:val="en-GB"/>
        </w:rPr>
      </w:pPr>
      <w:r w:rsidRPr="00B016B4">
        <w:rPr>
          <w:lang w:val="en-GB"/>
        </w:rPr>
        <w:t>This section outlines the key policy directives, principles, or actions. It provides the core details about how the policy will be implemented and what is required of agencies.</w:t>
      </w:r>
      <w:r w:rsidR="00E30967">
        <w:rPr>
          <w:lang w:val="en-GB"/>
        </w:rPr>
        <w:t xml:space="preserve"> For example: </w:t>
      </w:r>
    </w:p>
    <w:p w14:paraId="73DCAB12" w14:textId="58C187E1" w:rsidR="00B016B4" w:rsidRPr="00B016B4" w:rsidRDefault="00B016B4" w:rsidP="00812A39">
      <w:pPr>
        <w:pStyle w:val="BulletLevel1"/>
        <w:rPr>
          <w:lang w:val="en-GB"/>
        </w:rPr>
      </w:pPr>
      <w:r w:rsidRPr="00B016B4">
        <w:rPr>
          <w:lang w:val="en-GB"/>
        </w:rPr>
        <w:t>[Government agencies] must [specific action required], in accordance with [principles or standards].</w:t>
      </w:r>
    </w:p>
    <w:p w14:paraId="739BDA48" w14:textId="77777777" w:rsidR="00B016B4" w:rsidRPr="00B016B4" w:rsidRDefault="00B016B4" w:rsidP="001A29AC">
      <w:pPr>
        <w:pStyle w:val="Heading3"/>
        <w:rPr>
          <w:lang w:val="en-GB"/>
        </w:rPr>
      </w:pPr>
      <w:r w:rsidRPr="00B016B4">
        <w:rPr>
          <w:lang w:val="en-GB"/>
        </w:rPr>
        <w:lastRenderedPageBreak/>
        <w:t>8. Policy requirements</w:t>
      </w:r>
    </w:p>
    <w:p w14:paraId="6B7618FA" w14:textId="7A81644B" w:rsidR="00E30967" w:rsidRDefault="00B016B4" w:rsidP="00B016B4">
      <w:pPr>
        <w:rPr>
          <w:lang w:val="en-GB"/>
        </w:rPr>
      </w:pPr>
      <w:r w:rsidRPr="00B016B4">
        <w:rPr>
          <w:lang w:val="en-GB"/>
        </w:rPr>
        <w:t>This section specifies the detailed obligations and procedures that agencies must follow to comply with the policy. It may include timelines, reporting requirements, or performance measures.</w:t>
      </w:r>
      <w:r w:rsidR="00E30967">
        <w:rPr>
          <w:lang w:val="en-GB"/>
        </w:rPr>
        <w:t xml:space="preserve"> For example:</w:t>
      </w:r>
    </w:p>
    <w:p w14:paraId="7FE09EF8" w14:textId="4CABB6AA" w:rsidR="00B016B4" w:rsidRPr="00B016B4" w:rsidRDefault="00E30967" w:rsidP="00812A39">
      <w:pPr>
        <w:pStyle w:val="BulletLevel1"/>
        <w:rPr>
          <w:lang w:val="en-GB"/>
        </w:rPr>
      </w:pPr>
      <w:r>
        <w:rPr>
          <w:lang w:val="en-GB"/>
        </w:rPr>
        <w:t>A</w:t>
      </w:r>
      <w:r w:rsidR="00B016B4" w:rsidRPr="00B016B4">
        <w:rPr>
          <w:lang w:val="en-GB"/>
        </w:rPr>
        <w:t>gencies are required to [action], submit [report], and meet [performance standards] by [timeframe].</w:t>
      </w:r>
    </w:p>
    <w:p w14:paraId="0E6FA6C4" w14:textId="77777777" w:rsidR="00B016B4" w:rsidRPr="00B016B4" w:rsidRDefault="00B016B4" w:rsidP="001A29AC">
      <w:pPr>
        <w:pStyle w:val="Heading3"/>
        <w:rPr>
          <w:lang w:val="en-GB"/>
        </w:rPr>
      </w:pPr>
      <w:r w:rsidRPr="00B016B4">
        <w:rPr>
          <w:lang w:val="en-GB"/>
        </w:rPr>
        <w:t>9. Eligibility criteria</w:t>
      </w:r>
    </w:p>
    <w:p w14:paraId="73595C6B" w14:textId="77777777" w:rsidR="00E30967" w:rsidRDefault="00B016B4" w:rsidP="00B016B4">
      <w:pPr>
        <w:rPr>
          <w:lang w:val="en-GB"/>
        </w:rPr>
      </w:pPr>
      <w:r w:rsidRPr="00B016B4">
        <w:rPr>
          <w:lang w:val="en-GB"/>
        </w:rPr>
        <w:t>This section specifies the criteria that entities or agencies must meet to be eligible under the policy. It may also include any exclusions or exceptions.</w:t>
      </w:r>
      <w:r w:rsidR="00E30967">
        <w:rPr>
          <w:lang w:val="en-GB"/>
        </w:rPr>
        <w:t xml:space="preserve"> For example: </w:t>
      </w:r>
    </w:p>
    <w:p w14:paraId="350FFE43" w14:textId="21B9E380" w:rsidR="00B016B4" w:rsidRPr="00B016B4" w:rsidRDefault="00E30967" w:rsidP="00812A39">
      <w:pPr>
        <w:pStyle w:val="BulletLevel1"/>
        <w:rPr>
          <w:lang w:val="en-GB"/>
        </w:rPr>
      </w:pPr>
      <w:r>
        <w:rPr>
          <w:lang w:val="en-GB"/>
        </w:rPr>
        <w:t>T</w:t>
      </w:r>
      <w:r w:rsidR="00B016B4" w:rsidRPr="00B016B4">
        <w:rPr>
          <w:lang w:val="en-GB"/>
        </w:rPr>
        <w:t>o be eligible under this policy, agencies must [state eligibility criteria]. Agencies that do not meet these criteria are not subject to [specific policy requirements].</w:t>
      </w:r>
    </w:p>
    <w:p w14:paraId="512BC593" w14:textId="77777777" w:rsidR="00B016B4" w:rsidRPr="00B016B4" w:rsidRDefault="00B016B4" w:rsidP="001A29AC">
      <w:pPr>
        <w:pStyle w:val="Heading3"/>
        <w:rPr>
          <w:lang w:val="en-GB"/>
        </w:rPr>
      </w:pPr>
      <w:r w:rsidRPr="00B016B4">
        <w:rPr>
          <w:lang w:val="en-GB"/>
        </w:rPr>
        <w:t>10. Policy exemptions</w:t>
      </w:r>
    </w:p>
    <w:p w14:paraId="04B07247" w14:textId="77777777" w:rsidR="00E30967" w:rsidRDefault="00B016B4" w:rsidP="00B016B4">
      <w:pPr>
        <w:rPr>
          <w:lang w:val="en-GB"/>
        </w:rPr>
      </w:pPr>
      <w:r w:rsidRPr="00B016B4">
        <w:rPr>
          <w:lang w:val="en-GB"/>
        </w:rPr>
        <w:t>This section identifies any exemptions to the policy and the criteria for granting them. It may include processes for agencies to request exemptions and how they will be assessed</w:t>
      </w:r>
      <w:r w:rsidR="00E30967">
        <w:rPr>
          <w:lang w:val="en-GB"/>
        </w:rPr>
        <w:t xml:space="preserve">. For example: </w:t>
      </w:r>
    </w:p>
    <w:p w14:paraId="50942122" w14:textId="088C2D3F" w:rsidR="00B016B4" w:rsidRPr="00B016B4" w:rsidRDefault="00B016B4" w:rsidP="00812A39">
      <w:pPr>
        <w:pStyle w:val="BulletLevel1"/>
        <w:rPr>
          <w:lang w:val="en-GB"/>
        </w:rPr>
      </w:pPr>
      <w:r w:rsidRPr="00B016B4">
        <w:rPr>
          <w:lang w:val="en-GB"/>
        </w:rPr>
        <w:t>Agencies may apply for exemptions under [specific conditions]. Exemptions must be approved by [relevant authority], and justification must include [criteria for exemptions].</w:t>
      </w:r>
    </w:p>
    <w:p w14:paraId="5B5AEF05" w14:textId="77777777" w:rsidR="00B016B4" w:rsidRPr="00B016B4" w:rsidRDefault="00B016B4" w:rsidP="001A29AC">
      <w:pPr>
        <w:pStyle w:val="Heading3"/>
        <w:rPr>
          <w:lang w:val="en-GB"/>
        </w:rPr>
      </w:pPr>
      <w:r w:rsidRPr="00B016B4">
        <w:rPr>
          <w:lang w:val="en-GB"/>
        </w:rPr>
        <w:t>11. Roles and responsibilities</w:t>
      </w:r>
    </w:p>
    <w:p w14:paraId="53449F00" w14:textId="77777777" w:rsidR="00E30967" w:rsidRDefault="00B016B4" w:rsidP="00B016B4">
      <w:pPr>
        <w:rPr>
          <w:lang w:val="en-GB"/>
        </w:rPr>
      </w:pPr>
      <w:r w:rsidRPr="00B016B4">
        <w:rPr>
          <w:lang w:val="en-GB"/>
        </w:rPr>
        <w:t>This section outlines the roles and responsibilities of key stakeholders in implementing the policy, including government departments, oversight bodies, and senior official</w:t>
      </w:r>
      <w:r w:rsidR="00E30967">
        <w:rPr>
          <w:lang w:val="en-GB"/>
        </w:rPr>
        <w:t xml:space="preserve">s. For example: </w:t>
      </w:r>
    </w:p>
    <w:p w14:paraId="70F58FA3" w14:textId="0379C876" w:rsidR="00B016B4" w:rsidRPr="00B016B4" w:rsidRDefault="00B016B4" w:rsidP="00812A39">
      <w:pPr>
        <w:pStyle w:val="BulletLevel1"/>
        <w:rPr>
          <w:lang w:val="en-GB"/>
        </w:rPr>
      </w:pPr>
      <w:r w:rsidRPr="00B016B4">
        <w:rPr>
          <w:lang w:val="en-GB"/>
        </w:rPr>
        <w:t>Department of [X]: Responsible for [specific role].</w:t>
      </w:r>
    </w:p>
    <w:p w14:paraId="17944419" w14:textId="528588AF" w:rsidR="00B016B4" w:rsidRPr="00B016B4" w:rsidRDefault="00B016B4" w:rsidP="00812A39">
      <w:pPr>
        <w:pStyle w:val="BulletLevel1"/>
        <w:rPr>
          <w:lang w:val="en-GB"/>
        </w:rPr>
      </w:pPr>
      <w:r w:rsidRPr="00B016B4">
        <w:rPr>
          <w:lang w:val="en-GB"/>
        </w:rPr>
        <w:t>Agency Heads: Ensure compliance with policy requirements.</w:t>
      </w:r>
    </w:p>
    <w:p w14:paraId="2E052B81" w14:textId="1E68D749" w:rsidR="00B016B4" w:rsidRPr="00B016B4" w:rsidRDefault="00B016B4" w:rsidP="00812A39">
      <w:pPr>
        <w:pStyle w:val="BulletLevel1"/>
        <w:rPr>
          <w:lang w:val="en-GB"/>
        </w:rPr>
      </w:pPr>
      <w:r w:rsidRPr="00B016B4">
        <w:rPr>
          <w:lang w:val="en-GB"/>
        </w:rPr>
        <w:t>Oversight Committee: Review performance and adherence to the policy.</w:t>
      </w:r>
    </w:p>
    <w:p w14:paraId="432FB2EF" w14:textId="77777777" w:rsidR="00B016B4" w:rsidRPr="00B016B4" w:rsidRDefault="00B016B4" w:rsidP="001A29AC">
      <w:pPr>
        <w:pStyle w:val="Heading3"/>
        <w:rPr>
          <w:lang w:val="en-GB"/>
        </w:rPr>
      </w:pPr>
      <w:r w:rsidRPr="00B016B4">
        <w:rPr>
          <w:lang w:val="en-GB"/>
        </w:rPr>
        <w:lastRenderedPageBreak/>
        <w:t>12. Policy monitoring and compliance</w:t>
      </w:r>
    </w:p>
    <w:p w14:paraId="4581E24D" w14:textId="77777777" w:rsidR="00E30967" w:rsidRDefault="00B016B4" w:rsidP="00B016B4">
      <w:pPr>
        <w:rPr>
          <w:lang w:val="en-GB"/>
        </w:rPr>
      </w:pPr>
      <w:r w:rsidRPr="00B016B4">
        <w:rPr>
          <w:lang w:val="en-GB"/>
        </w:rPr>
        <w:t>This section describes how compliance with the policy will be monitored and evaluated. It may outline the roles of oversight bodies, reporting requirements, and penalties for non-compliance.</w:t>
      </w:r>
      <w:r w:rsidR="00E30967">
        <w:rPr>
          <w:lang w:val="en-GB"/>
        </w:rPr>
        <w:t xml:space="preserve"> For example: </w:t>
      </w:r>
    </w:p>
    <w:p w14:paraId="114C8668" w14:textId="54F7E7BB" w:rsidR="00B016B4" w:rsidRPr="00B016B4" w:rsidRDefault="00B016B4" w:rsidP="00812A39">
      <w:pPr>
        <w:pStyle w:val="BulletLevel1"/>
        <w:rPr>
          <w:lang w:val="en-GB"/>
        </w:rPr>
      </w:pPr>
      <w:r w:rsidRPr="00B016B4">
        <w:rPr>
          <w:lang w:val="en-GB"/>
        </w:rPr>
        <w:t>Compliance with this policy will be monitored by [oversight body], and agencies must provide [type of reports or audits]. Non-compliance may result in [consequences or penalties].</w:t>
      </w:r>
    </w:p>
    <w:p w14:paraId="387DCAE3" w14:textId="77777777" w:rsidR="00B016B4" w:rsidRPr="00B016B4" w:rsidRDefault="00B016B4" w:rsidP="001A29AC">
      <w:pPr>
        <w:pStyle w:val="Heading3"/>
        <w:rPr>
          <w:lang w:val="en-GB"/>
        </w:rPr>
      </w:pPr>
      <w:r w:rsidRPr="00B016B4">
        <w:rPr>
          <w:lang w:val="en-GB"/>
        </w:rPr>
        <w:t>13. Review and amendment</w:t>
      </w:r>
    </w:p>
    <w:p w14:paraId="3EDA6C98" w14:textId="77777777" w:rsidR="007D30CE" w:rsidRDefault="00B016B4" w:rsidP="00B016B4">
      <w:pPr>
        <w:rPr>
          <w:lang w:val="en-GB"/>
        </w:rPr>
      </w:pPr>
      <w:r w:rsidRPr="00B016B4">
        <w:rPr>
          <w:lang w:val="en-GB"/>
        </w:rPr>
        <w:t>This section details how and when the policy will be reviewed, including the process for updating or amending the policy in response to changing circumstances.</w:t>
      </w:r>
      <w:r w:rsidR="007D30CE">
        <w:rPr>
          <w:lang w:val="en-GB"/>
        </w:rPr>
        <w:t xml:space="preserve"> For example: </w:t>
      </w:r>
    </w:p>
    <w:p w14:paraId="5931A5C9" w14:textId="4E08B37C" w:rsidR="00B016B4" w:rsidRPr="00B016B4" w:rsidRDefault="00B016B4" w:rsidP="00812A39">
      <w:pPr>
        <w:pStyle w:val="BulletLevel1"/>
        <w:rPr>
          <w:lang w:val="en-GB"/>
        </w:rPr>
      </w:pPr>
      <w:r w:rsidRPr="00B016B4">
        <w:rPr>
          <w:lang w:val="en-GB"/>
        </w:rPr>
        <w:t>This policy will be reviewed [annually/every two years], and amendments will be made as required to reflect changes in [relevant factors].</w:t>
      </w:r>
    </w:p>
    <w:p w14:paraId="26F4D11C" w14:textId="77777777" w:rsidR="00B016B4" w:rsidRPr="00B016B4" w:rsidRDefault="00B016B4" w:rsidP="001A29AC">
      <w:pPr>
        <w:pStyle w:val="Heading3"/>
        <w:rPr>
          <w:lang w:val="en-GB"/>
        </w:rPr>
      </w:pPr>
      <w:r w:rsidRPr="00B016B4">
        <w:rPr>
          <w:lang w:val="en-GB"/>
        </w:rPr>
        <w:t>14. Related documents</w:t>
      </w:r>
    </w:p>
    <w:p w14:paraId="4BE3E78F" w14:textId="77777777" w:rsidR="007D30CE" w:rsidRDefault="00B016B4" w:rsidP="00B016B4">
      <w:pPr>
        <w:rPr>
          <w:lang w:val="en-GB"/>
        </w:rPr>
      </w:pPr>
      <w:r w:rsidRPr="00B016B4">
        <w:rPr>
          <w:lang w:val="en-GB"/>
        </w:rPr>
        <w:t>This section lists any other documents, policies, or guidelines related to this policy that should be consulted</w:t>
      </w:r>
      <w:r w:rsidR="007D30CE">
        <w:rPr>
          <w:lang w:val="en-GB"/>
        </w:rPr>
        <w:t xml:space="preserve">. For example: </w:t>
      </w:r>
    </w:p>
    <w:p w14:paraId="546A9C58" w14:textId="7C4706FC" w:rsidR="00B016B4" w:rsidRPr="00B016B4" w:rsidRDefault="00B016B4" w:rsidP="00812A39">
      <w:pPr>
        <w:pStyle w:val="BulletLevel1"/>
        <w:rPr>
          <w:lang w:val="en-GB"/>
        </w:rPr>
      </w:pPr>
      <w:r w:rsidRPr="00B016B4">
        <w:rPr>
          <w:lang w:val="en-GB"/>
        </w:rPr>
        <w:t>This policy should be read in conjunction with:</w:t>
      </w:r>
    </w:p>
    <w:p w14:paraId="18FCC1F3" w14:textId="10DC07BB" w:rsidR="00B016B4" w:rsidRPr="00B016B4" w:rsidRDefault="00B016B4" w:rsidP="00812A39">
      <w:pPr>
        <w:pStyle w:val="BulletLevel2"/>
        <w:rPr>
          <w:lang w:val="en-GB"/>
        </w:rPr>
      </w:pPr>
      <w:r w:rsidRPr="00B016B4">
        <w:rPr>
          <w:lang w:val="en-GB"/>
        </w:rPr>
        <w:t>[Related Policy 1]</w:t>
      </w:r>
    </w:p>
    <w:p w14:paraId="33A942EC" w14:textId="6A9DC993" w:rsidR="00B016B4" w:rsidRPr="00B016B4" w:rsidRDefault="00B016B4" w:rsidP="00812A39">
      <w:pPr>
        <w:pStyle w:val="BulletLevel2"/>
        <w:rPr>
          <w:lang w:val="en-GB"/>
        </w:rPr>
      </w:pPr>
      <w:r w:rsidRPr="00B016B4">
        <w:rPr>
          <w:lang w:val="en-GB"/>
        </w:rPr>
        <w:t>[Guideline 2]</w:t>
      </w:r>
    </w:p>
    <w:p w14:paraId="7F7921AF" w14:textId="3CA420FE" w:rsidR="00B016B4" w:rsidRPr="00B016B4" w:rsidRDefault="00B016B4" w:rsidP="00812A39">
      <w:pPr>
        <w:pStyle w:val="BulletLevel2"/>
        <w:rPr>
          <w:lang w:val="en-GB"/>
        </w:rPr>
      </w:pPr>
      <w:r w:rsidRPr="00B016B4">
        <w:rPr>
          <w:lang w:val="en-GB"/>
        </w:rPr>
        <w:t>[Document 3]</w:t>
      </w:r>
    </w:p>
    <w:p w14:paraId="6EF34F9E" w14:textId="77777777" w:rsidR="00B016B4" w:rsidRPr="00B016B4" w:rsidRDefault="00B016B4" w:rsidP="001A29AC">
      <w:pPr>
        <w:pStyle w:val="Heading3"/>
        <w:rPr>
          <w:lang w:val="en-GB"/>
        </w:rPr>
      </w:pPr>
      <w:r w:rsidRPr="00B016B4">
        <w:rPr>
          <w:lang w:val="en-GB"/>
        </w:rPr>
        <w:t>15. Contact information</w:t>
      </w:r>
    </w:p>
    <w:p w14:paraId="77CFC613" w14:textId="168B0FAD" w:rsidR="00B016B4" w:rsidRPr="00B016B4" w:rsidRDefault="00B016B4" w:rsidP="00B016B4">
      <w:pPr>
        <w:rPr>
          <w:lang w:val="en-GB"/>
        </w:rPr>
      </w:pPr>
      <w:r w:rsidRPr="00B016B4">
        <w:rPr>
          <w:lang w:val="en-GB"/>
        </w:rPr>
        <w:t>This section provides the contact details for the department or agency responsible for implementing and managing the policy, including any relevant support or inquiries.</w:t>
      </w:r>
      <w:r w:rsidR="00812A39">
        <w:rPr>
          <w:lang w:val="en-GB"/>
        </w:rPr>
        <w:t xml:space="preserve"> For example: </w:t>
      </w:r>
    </w:p>
    <w:p w14:paraId="5D67C8F7" w14:textId="77777777" w:rsidR="001A29AC" w:rsidRDefault="00B016B4" w:rsidP="00812A39">
      <w:pPr>
        <w:pStyle w:val="BulletLevel1"/>
        <w:rPr>
          <w:lang w:val="en-GB"/>
        </w:rPr>
      </w:pPr>
      <w:r w:rsidRPr="00B016B4">
        <w:rPr>
          <w:lang w:val="en-GB"/>
        </w:rPr>
        <w:t>For further information regarding this policy, please conta</w:t>
      </w:r>
      <w:r w:rsidR="001A29AC">
        <w:rPr>
          <w:lang w:val="en-GB"/>
        </w:rPr>
        <w:t>ct</w:t>
      </w:r>
    </w:p>
    <w:p w14:paraId="70B2C2B0" w14:textId="77777777" w:rsidR="001A29AC" w:rsidRDefault="00B016B4" w:rsidP="00812A39">
      <w:pPr>
        <w:pStyle w:val="BulletLevel2"/>
        <w:rPr>
          <w:lang w:val="en-GB"/>
        </w:rPr>
      </w:pPr>
      <w:r w:rsidRPr="00B016B4">
        <w:rPr>
          <w:lang w:val="en-GB"/>
        </w:rPr>
        <w:t>[Department/Agency Nam</w:t>
      </w:r>
      <w:r w:rsidR="001A29AC">
        <w:rPr>
          <w:lang w:val="en-GB"/>
        </w:rPr>
        <w:t>e]</w:t>
      </w:r>
    </w:p>
    <w:p w14:paraId="35108F1E" w14:textId="2523FD22" w:rsidR="00B016B4" w:rsidRPr="00350736" w:rsidRDefault="00B016B4" w:rsidP="00812A39">
      <w:pPr>
        <w:pStyle w:val="BulletLevel2"/>
        <w:rPr>
          <w:lang w:val="en-GB"/>
        </w:rPr>
      </w:pPr>
      <w:r w:rsidRPr="00B016B4">
        <w:rPr>
          <w:lang w:val="en-GB"/>
        </w:rPr>
        <w:t>[Email/Phone]</w:t>
      </w:r>
    </w:p>
    <w:bookmarkEnd w:id="0"/>
    <w:bookmarkEnd w:id="1"/>
    <w:sectPr w:rsidR="00B016B4" w:rsidRPr="00350736" w:rsidSect="0087224E">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418" w:bottom="1418" w:left="1418" w:header="680" w:footer="68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C1F6E" w14:textId="77777777" w:rsidR="00B75B01" w:rsidRDefault="00B75B01" w:rsidP="00A66202">
      <w:pPr>
        <w:spacing w:before="0" w:after="0" w:line="240" w:lineRule="auto"/>
      </w:pPr>
      <w:r>
        <w:separator/>
      </w:r>
    </w:p>
  </w:endnote>
  <w:endnote w:type="continuationSeparator" w:id="0">
    <w:p w14:paraId="01D7FF4E" w14:textId="77777777" w:rsidR="00B75B01" w:rsidRDefault="00B75B01" w:rsidP="00A66202">
      <w:pPr>
        <w:spacing w:before="0" w:after="0" w:line="240" w:lineRule="auto"/>
      </w:pPr>
      <w:r>
        <w:continuationSeparator/>
      </w:r>
    </w:p>
  </w:endnote>
  <w:endnote w:type="continuationNotice" w:id="1">
    <w:p w14:paraId="60D6BBCD" w14:textId="77777777" w:rsidR="00D579EB" w:rsidRDefault="00D579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9C19" w14:textId="5B43739F" w:rsidR="00B75B01" w:rsidRDefault="00B75B01">
    <w:pPr>
      <w:pStyle w:val="Footer"/>
    </w:pPr>
    <w:r>
      <w:rPr>
        <w:noProof/>
      </w:rPr>
      <mc:AlternateContent>
        <mc:Choice Requires="wps">
          <w:drawing>
            <wp:anchor distT="0" distB="0" distL="0" distR="0" simplePos="0" relativeHeight="251658247" behindDoc="0" locked="0" layoutInCell="1" allowOverlap="1" wp14:anchorId="45B78070" wp14:editId="1BB41AD8">
              <wp:simplePos x="635" y="635"/>
              <wp:positionH relativeFrom="page">
                <wp:align>center</wp:align>
              </wp:positionH>
              <wp:positionV relativeFrom="page">
                <wp:align>bottom</wp:align>
              </wp:positionV>
              <wp:extent cx="643255" cy="617855"/>
              <wp:effectExtent l="0" t="0" r="4445" b="0"/>
              <wp:wrapNone/>
              <wp:docPr id="28921333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61E252A5" w14:textId="428962BA"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B78070" id="_x0000_t202" coordsize="21600,21600" o:spt="202" path="m,l,21600r21600,l21600,xe">
              <v:stroke joinstyle="miter"/>
              <v:path gradientshapeok="t" o:connecttype="rect"/>
            </v:shapetype>
            <v:shape id="Text Box 8" o:spid="_x0000_s1028" type="#_x0000_t202" alt="OFFICIAL" style="position:absolute;margin-left:0;margin-top:0;width:50.65pt;height:48.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GWSGko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61E252A5" w14:textId="428962BA"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5005" w14:textId="76A6C3FE" w:rsidR="0037108B" w:rsidRDefault="00B75B01" w:rsidP="0037108B">
    <w:pPr>
      <w:pStyle w:val="Footer"/>
    </w:pPr>
    <w:r>
      <w:rPr>
        <w:noProof/>
      </w:rPr>
      <mc:AlternateContent>
        <mc:Choice Requires="wps">
          <w:drawing>
            <wp:anchor distT="0" distB="0" distL="0" distR="0" simplePos="0" relativeHeight="251658248" behindDoc="0" locked="0" layoutInCell="1" allowOverlap="1" wp14:anchorId="65C36E13" wp14:editId="2B9A4956">
              <wp:simplePos x="635" y="635"/>
              <wp:positionH relativeFrom="page">
                <wp:align>center</wp:align>
              </wp:positionH>
              <wp:positionV relativeFrom="page">
                <wp:align>bottom</wp:align>
              </wp:positionV>
              <wp:extent cx="643255" cy="617855"/>
              <wp:effectExtent l="0" t="0" r="4445" b="0"/>
              <wp:wrapNone/>
              <wp:docPr id="169433757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DBB81F8" w14:textId="6D75AF54"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36E13" id="_x0000_t202" coordsize="21600,21600" o:spt="202" path="m,l,21600r21600,l21600,xe">
              <v:stroke joinstyle="miter"/>
              <v:path gradientshapeok="t" o:connecttype="rect"/>
            </v:shapetype>
            <v:shape id="Text Box 9" o:spid="_x0000_s1029" type="#_x0000_t202" alt="OFFICIAL" style="position:absolute;margin-left:0;margin-top:0;width:50.65pt;height:48.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T1PjzA4CAAAc&#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0DBB81F8" w14:textId="6D75AF54"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r w:rsidR="00024661" w:rsidRPr="00FE2D99">
      <w:rPr>
        <w:noProof/>
      </w:rPr>
      <w:t xml:space="preserve">Page </w:t>
    </w:r>
    <w:r w:rsidR="00024661" w:rsidRPr="00FE2D99">
      <w:rPr>
        <w:noProof/>
      </w:rPr>
      <w:fldChar w:fldCharType="begin"/>
    </w:r>
    <w:r w:rsidR="00024661" w:rsidRPr="00FE2D99">
      <w:rPr>
        <w:noProof/>
      </w:rPr>
      <w:instrText xml:space="preserve"> PAGE  \* Arabic  \* MERGEFORMAT </w:instrText>
    </w:r>
    <w:r w:rsidR="00024661" w:rsidRPr="00FE2D99">
      <w:rPr>
        <w:noProof/>
      </w:rPr>
      <w:fldChar w:fldCharType="separate"/>
    </w:r>
    <w:r w:rsidR="00024661">
      <w:rPr>
        <w:noProof/>
      </w:rPr>
      <w:t>1</w:t>
    </w:r>
    <w:r w:rsidR="00024661" w:rsidRPr="00FE2D99">
      <w:rPr>
        <w:noProof/>
      </w:rPr>
      <w:fldChar w:fldCharType="end"/>
    </w:r>
    <w:r w:rsidR="00024661" w:rsidRPr="00FE2D99">
      <w:rPr>
        <w:noProof/>
      </w:rPr>
      <w:t xml:space="preserve"> of </w:t>
    </w:r>
    <w:r w:rsidR="00024661" w:rsidRPr="00FE2D99">
      <w:rPr>
        <w:noProof/>
      </w:rPr>
      <w:fldChar w:fldCharType="begin"/>
    </w:r>
    <w:r w:rsidR="00024661" w:rsidRPr="00FE2D99">
      <w:rPr>
        <w:noProof/>
      </w:rPr>
      <w:instrText xml:space="preserve"> NUMPAGES  \* Arabic  \* MERGEFORMAT </w:instrText>
    </w:r>
    <w:r w:rsidR="00024661" w:rsidRPr="00FE2D99">
      <w:rPr>
        <w:noProof/>
      </w:rPr>
      <w:fldChar w:fldCharType="separate"/>
    </w:r>
    <w:r w:rsidR="00024661">
      <w:rPr>
        <w:noProof/>
      </w:rPr>
      <w:t>4</w:t>
    </w:r>
    <w:r w:rsidR="00024661" w:rsidRPr="00FE2D99">
      <w:rPr>
        <w:noProof/>
      </w:rPr>
      <w:fldChar w:fldCharType="end"/>
    </w:r>
    <w:r w:rsidR="0037108B">
      <w:rPr>
        <w:noProof/>
      </w:rPr>
      <w:tab/>
      <w:t xml:space="preserve">Digital Transformation Agency </w:t>
    </w:r>
    <w:r w:rsidR="0037108B">
      <w:rPr>
        <w:noProof/>
      </w:rPr>
      <w:tab/>
    </w:r>
    <w:r w:rsidR="0037108B">
      <w:rPr>
        <w:noProof/>
      </w:rPr>
      <w:fldChar w:fldCharType="begin"/>
    </w:r>
    <w:r w:rsidR="0037108B">
      <w:rPr>
        <w:noProof/>
      </w:rPr>
      <w:instrText xml:space="preserve"> STYLEREF  Title  \* MERGEFORMAT </w:instrText>
    </w:r>
    <w:r w:rsidR="00E93403">
      <w:rPr>
        <w:noProof/>
      </w:rPr>
      <w:fldChar w:fldCharType="separate"/>
    </w:r>
    <w:r w:rsidR="00812A39">
      <w:rPr>
        <w:noProof/>
      </w:rPr>
      <w:t>Policy template</w:t>
    </w:r>
    <w:r w:rsidR="003710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D4E" w14:textId="4293E26E" w:rsidR="00B75B01" w:rsidRDefault="00B75B01">
    <w:pPr>
      <w:pStyle w:val="Footer"/>
    </w:pPr>
    <w:r>
      <w:rPr>
        <w:noProof/>
      </w:rPr>
      <mc:AlternateContent>
        <mc:Choice Requires="wps">
          <w:drawing>
            <wp:anchor distT="0" distB="0" distL="0" distR="0" simplePos="0" relativeHeight="251658246" behindDoc="0" locked="0" layoutInCell="1" allowOverlap="1" wp14:anchorId="3E62605D" wp14:editId="084119D8">
              <wp:simplePos x="635" y="635"/>
              <wp:positionH relativeFrom="page">
                <wp:align>center</wp:align>
              </wp:positionH>
              <wp:positionV relativeFrom="page">
                <wp:align>bottom</wp:align>
              </wp:positionV>
              <wp:extent cx="643255" cy="617855"/>
              <wp:effectExtent l="0" t="0" r="4445" b="0"/>
              <wp:wrapNone/>
              <wp:docPr id="171322410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BF2785B" w14:textId="100008D6"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62605D" id="_x0000_t202" coordsize="21600,21600" o:spt="202" path="m,l,21600r21600,l21600,xe">
              <v:stroke joinstyle="miter"/>
              <v:path gradientshapeok="t" o:connecttype="rect"/>
            </v:shapetype>
            <v:shape id="Text Box 7" o:spid="_x0000_s1031" type="#_x0000_t202" alt="OFFICIAL" style="position:absolute;margin-left:0;margin-top:0;width:50.65pt;height:48.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XHDQIAABw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r7rfQX3CoRwM+/aWr1ssvWE+PDGHC8Y5ULTh&#10;EQ+poKsonBElDbiff7PHeOQdvZR0KJiKGlQ0Jeq7wX1EbY3AjWCXQPEln+XoNwd9ByjDAl+E5Qmi&#10;1QU1QulAv6CcV7EQupjhWK6iuxHehUG5+By4WK1SEMrIsrAxW8tj6khX5PK5f2HOngkPuKkHGNXE&#10;yje8D7HxprerQ0D201IitQORZ8ZRgmmt5+cSNf76P0VdH/XyFwA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ALEbXHDQIAABwE&#10;AAAOAAAAAAAAAAAAAAAAAC4CAABkcnMvZTJvRG9jLnhtbFBLAQItABQABgAIAAAAIQDjWp1Z2wAA&#10;AAQBAAAPAAAAAAAAAAAAAAAAAGcEAABkcnMvZG93bnJldi54bWxQSwUGAAAAAAQABADzAAAAbwUA&#10;AAAA&#10;" filled="f" stroked="f">
              <v:fill o:detectmouseclick="t"/>
              <v:textbox style="mso-fit-shape-to-text:t" inset="0,0,0,15pt">
                <w:txbxContent>
                  <w:p w14:paraId="2BF2785B" w14:textId="100008D6"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22EE" w14:textId="7A3FEE31" w:rsidR="00B75B01" w:rsidRDefault="00B75B01">
    <w:pPr>
      <w:pStyle w:val="Footer"/>
    </w:pPr>
    <w:r>
      <w:rPr>
        <w:noProof/>
      </w:rPr>
      <mc:AlternateContent>
        <mc:Choice Requires="wps">
          <w:drawing>
            <wp:anchor distT="0" distB="0" distL="0" distR="0" simplePos="0" relativeHeight="251658250" behindDoc="0" locked="0" layoutInCell="1" allowOverlap="1" wp14:anchorId="01A1BA73" wp14:editId="75F2265D">
              <wp:simplePos x="635" y="635"/>
              <wp:positionH relativeFrom="page">
                <wp:align>center</wp:align>
              </wp:positionH>
              <wp:positionV relativeFrom="page">
                <wp:align>bottom</wp:align>
              </wp:positionV>
              <wp:extent cx="643255" cy="617855"/>
              <wp:effectExtent l="0" t="0" r="4445" b="0"/>
              <wp:wrapNone/>
              <wp:docPr id="15143072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DD923FC" w14:textId="2E462DCD"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A1BA73" id="_x0000_t202" coordsize="21600,21600" o:spt="202" path="m,l,21600r21600,l21600,xe">
              <v:stroke joinstyle="miter"/>
              <v:path gradientshapeok="t" o:connecttype="rect"/>
            </v:shapetype>
            <v:shape id="Text Box 11" o:spid="_x0000_s1034" type="#_x0000_t202" alt="OFFICIAL" style="position:absolute;margin-left:0;margin-top:0;width:50.65pt;height:48.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CqCIUIDQIAAB0E&#10;AAAOAAAAAAAAAAAAAAAAAC4CAABkcnMvZTJvRG9jLnhtbFBLAQItABQABgAIAAAAIQDjWp1Z2wAA&#10;AAQBAAAPAAAAAAAAAAAAAAAAAGcEAABkcnMvZG93bnJldi54bWxQSwUGAAAAAAQABADzAAAAbwUA&#10;AAAA&#10;" filled="f" stroked="f">
              <v:fill o:detectmouseclick="t"/>
              <v:textbox style="mso-fit-shape-to-text:t" inset="0,0,0,15pt">
                <w:txbxContent>
                  <w:p w14:paraId="1DD923FC" w14:textId="2E462DCD"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14E1" w14:textId="0B583C2C" w:rsidR="00B75B01" w:rsidRDefault="00B75B01">
    <w:pPr>
      <w:pStyle w:val="Footer"/>
    </w:pPr>
    <w:r>
      <w:rPr>
        <w:noProof/>
      </w:rPr>
      <mc:AlternateContent>
        <mc:Choice Requires="wps">
          <w:drawing>
            <wp:anchor distT="0" distB="0" distL="0" distR="0" simplePos="0" relativeHeight="251658251" behindDoc="0" locked="0" layoutInCell="1" allowOverlap="1" wp14:anchorId="53092878" wp14:editId="173AD8A2">
              <wp:simplePos x="635" y="635"/>
              <wp:positionH relativeFrom="page">
                <wp:align>center</wp:align>
              </wp:positionH>
              <wp:positionV relativeFrom="page">
                <wp:align>bottom</wp:align>
              </wp:positionV>
              <wp:extent cx="643255" cy="617855"/>
              <wp:effectExtent l="0" t="0" r="4445" b="0"/>
              <wp:wrapNone/>
              <wp:docPr id="214191859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A9BFEEE" w14:textId="2D8FE8CC"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92878" id="_x0000_t202" coordsize="21600,21600" o:spt="202" path="m,l,21600r21600,l21600,xe">
              <v:stroke joinstyle="miter"/>
              <v:path gradientshapeok="t" o:connecttype="rect"/>
            </v:shapetype>
            <v:shape id="Text Box 12" o:spid="_x0000_s1035" type="#_x0000_t202" alt="OFFICIAL" style="position:absolute;margin-left:0;margin-top:0;width:50.65pt;height:48.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c1DgIAAB0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2P2l/R3UJ5zKwbBwb/m6xdob5sMTc7hhHARV&#10;Gx7xkAq6isIZUdKA+/k3e4xH4tFLSYeKqahBSVOivhtcSBTXCNwIdgkUX/JZjn5z0HeAOizwSVie&#10;IFpdUCOUDvQL6nkVC6GLGY7lKrob4V0YpIvvgYvVKgWhjiwLG7O1PKaOfEUyn/sX5uyZ8YCreoBR&#10;Tqx8Q/wQG296uzoEpD9tJXI7EHmmHDWY9np+L1Hkr/9T1PVVL38B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x7c3NQ4CAAAd&#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5A9BFEEE" w14:textId="2D8FE8CC"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A492" w14:textId="2E9F3FCD" w:rsidR="00B75B01" w:rsidRDefault="00B75B01">
    <w:pPr>
      <w:pStyle w:val="Footer"/>
    </w:pPr>
    <w:r>
      <w:rPr>
        <w:noProof/>
      </w:rPr>
      <mc:AlternateContent>
        <mc:Choice Requires="wps">
          <w:drawing>
            <wp:anchor distT="0" distB="0" distL="0" distR="0" simplePos="0" relativeHeight="251658249" behindDoc="0" locked="0" layoutInCell="1" allowOverlap="1" wp14:anchorId="2E5F5AF0" wp14:editId="6F0AF67C">
              <wp:simplePos x="635" y="635"/>
              <wp:positionH relativeFrom="page">
                <wp:align>center</wp:align>
              </wp:positionH>
              <wp:positionV relativeFrom="page">
                <wp:align>bottom</wp:align>
              </wp:positionV>
              <wp:extent cx="643255" cy="617855"/>
              <wp:effectExtent l="0" t="0" r="4445" b="0"/>
              <wp:wrapNone/>
              <wp:docPr id="102245957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9B2BECA" w14:textId="194E2320"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F5AF0" id="_x0000_t202" coordsize="21600,21600" o:spt="202" path="m,l,21600r21600,l21600,xe">
              <v:stroke joinstyle="miter"/>
              <v:path gradientshapeok="t" o:connecttype="rect"/>
            </v:shapetype>
            <v:shape id="Text Box 10" o:spid="_x0000_s1037" type="#_x0000_t202" alt="OFFICIAL" style="position:absolute;margin-left:0;margin-top:0;width:50.65pt;height:48.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CLsUfE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39B2BECA" w14:textId="194E2320"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3F61E" w14:textId="77777777" w:rsidR="00B75B01" w:rsidRPr="0087224E" w:rsidRDefault="00B75B01" w:rsidP="0087224E">
      <w:pPr>
        <w:spacing w:before="300" w:line="240" w:lineRule="auto"/>
        <w:rPr>
          <w:color w:val="278265" w:themeColor="accent1"/>
          <w:sz w:val="18"/>
          <w:szCs w:val="18"/>
        </w:rPr>
      </w:pPr>
      <w:r w:rsidRPr="0087224E">
        <w:rPr>
          <w:color w:val="278265" w:themeColor="accent1"/>
          <w:sz w:val="18"/>
          <w:szCs w:val="18"/>
        </w:rPr>
        <w:t>_____</w:t>
      </w:r>
    </w:p>
  </w:footnote>
  <w:footnote w:type="continuationSeparator" w:id="0">
    <w:p w14:paraId="095FFBDF" w14:textId="77777777" w:rsidR="00B75B01" w:rsidRDefault="00B75B01" w:rsidP="00A66202">
      <w:pPr>
        <w:spacing w:before="0" w:after="0" w:line="240" w:lineRule="auto"/>
      </w:pPr>
      <w:r>
        <w:continuationSeparator/>
      </w:r>
    </w:p>
  </w:footnote>
  <w:footnote w:type="continuationNotice" w:id="1">
    <w:p w14:paraId="7EFC58E6" w14:textId="77777777" w:rsidR="00D579EB" w:rsidRDefault="00D579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567D" w14:textId="743783F4" w:rsidR="00B75B01" w:rsidRDefault="00B75B01">
    <w:pPr>
      <w:pStyle w:val="Header"/>
    </w:pPr>
    <w:r>
      <w:rPr>
        <w:noProof/>
      </w:rPr>
      <mc:AlternateContent>
        <mc:Choice Requires="wps">
          <w:drawing>
            <wp:anchor distT="0" distB="0" distL="0" distR="0" simplePos="0" relativeHeight="251658241" behindDoc="0" locked="0" layoutInCell="1" allowOverlap="1" wp14:anchorId="10CE1D6E" wp14:editId="5EECD6D8">
              <wp:simplePos x="635" y="635"/>
              <wp:positionH relativeFrom="page">
                <wp:align>center</wp:align>
              </wp:positionH>
              <wp:positionV relativeFrom="page">
                <wp:align>top</wp:align>
              </wp:positionV>
              <wp:extent cx="643255" cy="617855"/>
              <wp:effectExtent l="0" t="0" r="4445" b="10795"/>
              <wp:wrapNone/>
              <wp:docPr id="14291822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D08CEAA" w14:textId="65ED36A2"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CE1D6E" id="_x0000_t202" coordsize="21600,21600" o:spt="202" path="m,l,21600r21600,l21600,xe">
              <v:stroke joinstyle="miter"/>
              <v:path gradientshapeok="t" o:connecttype="rect"/>
            </v:shapetype>
            <v:shape id="Text Box 2" o:spid="_x0000_s1026" type="#_x0000_t202" alt="OFFICIAL" style="position:absolute;margin-left:0;margin-top:0;width:50.65pt;height:48.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M1Dg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XdDp2v4P6hEM5GPbtLV+3WHrDfHhiDheMc6Bo&#10;wyMeUkFXUThblDTgfv7NH/ORd4xS0qFgKmpQ0ZSo7wb3EbWVjOJLPsvx5kb3bjTMQd8ByrDAF2F5&#10;MmNeUKMpHegXlPMqFsIQMxzLVTSM5l0YlIvPgYvVKiWhjCwLG7O1PEJHuiKXz/0Lc/ZMeMBNPcCo&#10;Jla+4X3IjX96uzoEZD8tJVI7EHlmHCWY1np+LlHjr+8p6/qol78A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AiFzM1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4D08CEAA" w14:textId="65ED36A2"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60D0" w14:textId="3CE1E535" w:rsidR="00E117B2" w:rsidRDefault="00B75B01">
    <w:pPr>
      <w:pStyle w:val="Header"/>
    </w:pPr>
    <w:r>
      <w:rPr>
        <w:noProof/>
      </w:rPr>
      <mc:AlternateContent>
        <mc:Choice Requires="wps">
          <w:drawing>
            <wp:anchor distT="0" distB="0" distL="0" distR="0" simplePos="0" relativeHeight="251658242" behindDoc="0" locked="0" layoutInCell="1" allowOverlap="1" wp14:anchorId="4122FCEB" wp14:editId="662C88E0">
              <wp:simplePos x="635" y="635"/>
              <wp:positionH relativeFrom="page">
                <wp:align>center</wp:align>
              </wp:positionH>
              <wp:positionV relativeFrom="page">
                <wp:align>top</wp:align>
              </wp:positionV>
              <wp:extent cx="643255" cy="617855"/>
              <wp:effectExtent l="0" t="0" r="4445" b="10795"/>
              <wp:wrapNone/>
              <wp:docPr id="10275018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7CDE5A4C" w14:textId="793B0759"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22FCEB" id="_x0000_t202" coordsize="21600,21600" o:spt="202" path="m,l,21600r21600,l21600,xe">
              <v:stroke joinstyle="miter"/>
              <v:path gradientshapeok="t" o:connecttype="rect"/>
            </v:shapetype>
            <v:shape id="Text Box 3" o:spid="_x0000_s1027" type="#_x0000_t202" alt="OFFICIAL" style="position:absolute;margin-left:0;margin-top:0;width:50.65pt;height:48.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EIDgIAABwEAAAOAAAAZHJzL2Uyb0RvYy54bWysU8Fu2zAMvQ/YPwi6L7bTJe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x9vpr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PqIEI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7CDE5A4C" w14:textId="793B0759"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50CB" w14:textId="10027491" w:rsidR="00B75B01" w:rsidRDefault="00B75B01">
    <w:pPr>
      <w:pStyle w:val="Header"/>
    </w:pPr>
    <w:r>
      <w:rPr>
        <w:noProof/>
      </w:rPr>
      <mc:AlternateContent>
        <mc:Choice Requires="wps">
          <w:drawing>
            <wp:anchor distT="0" distB="0" distL="0" distR="0" simplePos="0" relativeHeight="251658240" behindDoc="0" locked="0" layoutInCell="1" allowOverlap="1" wp14:anchorId="493E85F1" wp14:editId="09E8FC51">
              <wp:simplePos x="635" y="635"/>
              <wp:positionH relativeFrom="page">
                <wp:align>center</wp:align>
              </wp:positionH>
              <wp:positionV relativeFrom="page">
                <wp:align>top</wp:align>
              </wp:positionV>
              <wp:extent cx="643255" cy="617855"/>
              <wp:effectExtent l="0" t="0" r="4445" b="10795"/>
              <wp:wrapNone/>
              <wp:docPr id="4161984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492249E" w14:textId="159379D3"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3E85F1" id="_x0000_t202" coordsize="21600,21600" o:spt="202" path="m,l,21600r21600,l21600,xe">
              <v:stroke joinstyle="miter"/>
              <v:path gradientshapeok="t" o:connecttype="rect"/>
            </v:shapetype>
            <v:shape id="Text Box 1" o:spid="_x0000_s1030" type="#_x0000_t202" alt="OFFICIAL" style="position:absolute;margin-left:0;margin-top:0;width:50.65pt;height:48.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" filled="f" stroked="f">
              <v:fill o:detectmouseclick="t"/>
              <v:textbox style="mso-fit-shape-to-text:t" inset="0,15pt,0,0">
                <w:txbxContent>
                  <w:p w14:paraId="2492249E" w14:textId="159379D3"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3FE6" w14:textId="41C5A88C" w:rsidR="00B75B01" w:rsidRDefault="00B75B01">
    <w:pPr>
      <w:pStyle w:val="Header"/>
    </w:pPr>
    <w:r>
      <w:rPr>
        <w:noProof/>
      </w:rPr>
      <mc:AlternateContent>
        <mc:Choice Requires="wps">
          <w:drawing>
            <wp:anchor distT="0" distB="0" distL="0" distR="0" simplePos="0" relativeHeight="251658244" behindDoc="0" locked="0" layoutInCell="1" allowOverlap="1" wp14:anchorId="56DFCCF6" wp14:editId="541BC16E">
              <wp:simplePos x="635" y="635"/>
              <wp:positionH relativeFrom="page">
                <wp:align>center</wp:align>
              </wp:positionH>
              <wp:positionV relativeFrom="page">
                <wp:align>top</wp:align>
              </wp:positionV>
              <wp:extent cx="643255" cy="617855"/>
              <wp:effectExtent l="0" t="0" r="4445" b="10795"/>
              <wp:wrapNone/>
              <wp:docPr id="139570686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3E79885" w14:textId="66D2D658"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DFCCF6" id="_x0000_t202" coordsize="21600,21600" o:spt="202" path="m,l,21600r21600,l21600,xe">
              <v:stroke joinstyle="miter"/>
              <v:path gradientshapeok="t" o:connecttype="rect"/>
            </v:shapetype>
            <v:shape id="Text Box 5" o:spid="_x0000_s1032" type="#_x0000_t202" alt="OFFICIAL" style="position:absolute;margin-left:0;margin-top:0;width:50.65pt;height:48.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" filled="f" stroked="f">
              <v:fill o:detectmouseclick="t"/>
              <v:textbox style="mso-fit-shape-to-text:t" inset="0,15pt,0,0">
                <w:txbxContent>
                  <w:p w14:paraId="03E79885" w14:textId="66D2D658"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2DE8" w14:textId="546003AA" w:rsidR="00A66202" w:rsidRDefault="00B75B01">
    <w:pPr>
      <w:pStyle w:val="Header"/>
    </w:pPr>
    <w:r>
      <w:rPr>
        <w:noProof/>
      </w:rPr>
      <mc:AlternateContent>
        <mc:Choice Requires="wps">
          <w:drawing>
            <wp:anchor distT="0" distB="0" distL="0" distR="0" simplePos="0" relativeHeight="251658245" behindDoc="0" locked="0" layoutInCell="1" allowOverlap="1" wp14:anchorId="027965F5" wp14:editId="5D8B333F">
              <wp:simplePos x="635" y="635"/>
              <wp:positionH relativeFrom="page">
                <wp:align>center</wp:align>
              </wp:positionH>
              <wp:positionV relativeFrom="page">
                <wp:align>top</wp:align>
              </wp:positionV>
              <wp:extent cx="643255" cy="617855"/>
              <wp:effectExtent l="0" t="0" r="4445" b="10795"/>
              <wp:wrapNone/>
              <wp:docPr id="160129561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79738302" w14:textId="5F75D804"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965F5" id="_x0000_t202" coordsize="21600,21600" o:spt="202" path="m,l,21600r21600,l21600,xe">
              <v:stroke joinstyle="miter"/>
              <v:path gradientshapeok="t" o:connecttype="rect"/>
            </v:shapetype>
            <v:shape id="Text Box 6" o:spid="_x0000_s1033" type="#_x0000_t202" alt="OFFICIAL" style="position:absolute;margin-left:0;margin-top:0;width:50.65pt;height:48.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nDDQ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" filled="f" stroked="f">
              <v:fill o:detectmouseclick="t"/>
              <v:textbox style="mso-fit-shape-to-text:t" inset="0,15pt,0,0">
                <w:txbxContent>
                  <w:p w14:paraId="79738302" w14:textId="5F75D804"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9159" w14:textId="70792C23" w:rsidR="00B75B01" w:rsidRDefault="00B75B01">
    <w:pPr>
      <w:pStyle w:val="Header"/>
    </w:pPr>
    <w:r>
      <w:rPr>
        <w:noProof/>
      </w:rPr>
      <mc:AlternateContent>
        <mc:Choice Requires="wps">
          <w:drawing>
            <wp:anchor distT="0" distB="0" distL="0" distR="0" simplePos="0" relativeHeight="251658243" behindDoc="0" locked="0" layoutInCell="1" allowOverlap="1" wp14:anchorId="739F1D78" wp14:editId="121E3213">
              <wp:simplePos x="635" y="635"/>
              <wp:positionH relativeFrom="page">
                <wp:align>center</wp:align>
              </wp:positionH>
              <wp:positionV relativeFrom="page">
                <wp:align>top</wp:align>
              </wp:positionV>
              <wp:extent cx="643255" cy="617855"/>
              <wp:effectExtent l="0" t="0" r="4445" b="10795"/>
              <wp:wrapNone/>
              <wp:docPr id="72702162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E6A8E27" w14:textId="38DC5FFC"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F1D78" id="_x0000_t202" coordsize="21600,21600" o:spt="202" path="m,l,21600r21600,l21600,xe">
              <v:stroke joinstyle="miter"/>
              <v:path gradientshapeok="t" o:connecttype="rect"/>
            </v:shapetype>
            <v:shape id="Text Box 4" o:spid="_x0000_s1036" type="#_x0000_t202" alt="OFFICIAL" style="position:absolute;margin-left:0;margin-top:0;width:50.65pt;height:48.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y4DgIAABwEAAAOAAAAZHJzL2Uyb0RvYy54bWysU8Fu2zAMvQ/YPwi6L7azJu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zcfp7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MlJy4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5E6A8E27" w14:textId="38DC5FFC" w:rsidR="00B75B01" w:rsidRPr="00B75B01" w:rsidRDefault="00B75B01" w:rsidP="00B75B01">
                    <w:pPr>
                      <w:spacing w:after="0"/>
                      <w:rPr>
                        <w:rFonts w:ascii="Calibri" w:eastAsia="Calibri" w:hAnsi="Calibri" w:cs="Calibri"/>
                        <w:noProof/>
                        <w:color w:val="A80000"/>
                        <w:sz w:val="28"/>
                        <w:szCs w:val="28"/>
                      </w:rPr>
                    </w:pPr>
                    <w:r w:rsidRPr="00B75B01">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424242" w:themeColor="text2"/>
      </w:rPr>
    </w:lvl>
    <w:lvl w:ilvl="1">
      <w:start w:val="1"/>
      <w:numFmt w:val="bullet"/>
      <w:pStyle w:val="Box2Bullet"/>
      <w:lvlText w:val=""/>
      <w:lvlJc w:val="left"/>
      <w:pPr>
        <w:tabs>
          <w:tab w:val="num" w:pos="794"/>
        </w:tabs>
        <w:ind w:left="280" w:firstLine="0"/>
      </w:pPr>
      <w:rPr>
        <w:rFonts w:ascii="Symbol" w:hAnsi="Symbol" w:hint="default"/>
        <w:color w:val="424242" w:themeColor="text2"/>
      </w:rPr>
    </w:lvl>
    <w:lvl w:ilvl="2">
      <w:start w:val="1"/>
      <w:numFmt w:val="decimal"/>
      <w:pStyle w:val="Box1NumberedList"/>
      <w:lvlText w:val="%3."/>
      <w:lvlJc w:val="left"/>
      <w:pPr>
        <w:ind w:left="280" w:firstLine="0"/>
      </w:pPr>
      <w:rPr>
        <w:rFonts w:hint="default"/>
      </w:rPr>
    </w:lvl>
    <w:lvl w:ilvl="3">
      <w:start w:val="1"/>
      <w:numFmt w:val="decimal"/>
      <w:pStyle w:val="Box2NumberedList"/>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424242" w:themeColor="text2"/>
      </w:rPr>
    </w:lvl>
    <w:lvl w:ilvl="1">
      <w:start w:val="1"/>
      <w:numFmt w:val="bullet"/>
      <w:pStyle w:val="BulletLevel2"/>
      <w:lvlText w:val="–"/>
      <w:lvlJc w:val="left"/>
      <w:pPr>
        <w:ind w:left="851" w:hanging="283"/>
      </w:pPr>
      <w:rPr>
        <w:rFonts w:ascii="Arial" w:hAnsi="Arial" w:hint="default"/>
        <w:color w:val="424242" w:themeColor="text2"/>
      </w:rPr>
    </w:lvl>
    <w:lvl w:ilvl="2">
      <w:start w:val="1"/>
      <w:numFmt w:val="bullet"/>
      <w:pStyle w:val="BulletLevel3"/>
      <w:lvlText w:val="◦"/>
      <w:lvlJc w:val="left"/>
      <w:pPr>
        <w:ind w:left="1135" w:hanging="283"/>
      </w:pPr>
      <w:rPr>
        <w:rFonts w:ascii="Arial" w:hAnsi="Arial" w:hint="default"/>
        <w:color w:val="424242" w:themeColor="text2"/>
      </w:rPr>
    </w:lvl>
    <w:lvl w:ilvl="3">
      <w:start w:val="1"/>
      <w:numFmt w:val="bullet"/>
      <w:lvlText w:val="»"/>
      <w:lvlJc w:val="left"/>
      <w:pPr>
        <w:ind w:left="1419" w:hanging="283"/>
      </w:pPr>
      <w:rPr>
        <w:rFonts w:ascii="Arial" w:hAnsi="Arial" w:hint="default"/>
        <w:color w:val="424242"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45F17713"/>
    <w:multiLevelType w:val="multilevel"/>
    <w:tmpl w:val="984C3A36"/>
    <w:styleLink w:val="ListNumbered"/>
    <w:lvl w:ilvl="0">
      <w:start w:val="1"/>
      <w:numFmt w:val="decimal"/>
      <w:pStyle w:val="ListNumberedLevel1"/>
      <w:lvlText w:val="%1."/>
      <w:lvlJc w:val="left"/>
      <w:pPr>
        <w:ind w:left="567" w:hanging="567"/>
      </w:pPr>
      <w:rPr>
        <w:rFonts w:hint="default"/>
      </w:rPr>
    </w:lvl>
    <w:lvl w:ilvl="1">
      <w:start w:val="1"/>
      <w:numFmt w:val="decimal"/>
      <w:pStyle w:val="ListNumberedLevel2"/>
      <w:lvlText w:val="%1.%2"/>
      <w:lvlJc w:val="left"/>
      <w:pPr>
        <w:ind w:left="1134" w:hanging="567"/>
      </w:pPr>
      <w:rPr>
        <w:rFonts w:hint="default"/>
      </w:rPr>
    </w:lvl>
    <w:lvl w:ilvl="2">
      <w:start w:val="1"/>
      <w:numFmt w:val="decimal"/>
      <w:pStyle w:val="ListNumberedLevel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4A352552"/>
    <w:multiLevelType w:val="hybridMultilevel"/>
    <w:tmpl w:val="E3BA1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5821DD"/>
    <w:multiLevelType w:val="multilevel"/>
    <w:tmpl w:val="97DAF0C2"/>
    <w:styleLink w:val="HeadingAppendixNumbers"/>
    <w:lvl w:ilvl="0">
      <w:start w:val="1"/>
      <w:numFmt w:val="upperLetter"/>
      <w:pStyle w:val="HeadingAppendix1"/>
      <w:suff w:val="space"/>
      <w:lvlText w:val="Appendix %1:"/>
      <w:lvlJc w:val="left"/>
      <w:pPr>
        <w:ind w:left="0" w:firstLine="0"/>
      </w:pPr>
      <w:rPr>
        <w:rFonts w:hint="default"/>
      </w:rPr>
    </w:lvl>
    <w:lvl w:ilvl="1">
      <w:start w:val="1"/>
      <w:numFmt w:val="decimal"/>
      <w:pStyle w:val="HeadingAppendix2"/>
      <w:lvlText w:val="%1.%2"/>
      <w:lvlJc w:val="left"/>
      <w:pPr>
        <w:ind w:left="1701" w:hanging="1701"/>
      </w:pPr>
      <w:rPr>
        <w:rFonts w:hint="default"/>
      </w:rPr>
    </w:lvl>
    <w:lvl w:ilvl="2">
      <w:start w:val="1"/>
      <w:numFmt w:val="decimal"/>
      <w:pStyle w:val="HeadingAppendix3"/>
      <w:lvlText w:val="%1.%2.%3"/>
      <w:lvlJc w:val="left"/>
      <w:pPr>
        <w:ind w:left="1701" w:hanging="1701"/>
      </w:pPr>
      <w:rPr>
        <w:rFonts w:hint="default"/>
      </w:rPr>
    </w:lvl>
    <w:lvl w:ilvl="3">
      <w:start w:val="1"/>
      <w:numFmt w:val="decimal"/>
      <w:pStyle w:val="HeadingAppendix4"/>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5E30F9"/>
    <w:multiLevelType w:val="multilevel"/>
    <w:tmpl w:val="CD1C342E"/>
    <w:styleLink w:val="NumberedHeadings"/>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701" w:hanging="1701"/>
      </w:pPr>
      <w:rPr>
        <w:rFonts w:hint="default"/>
      </w:rPr>
    </w:lvl>
    <w:lvl w:ilvl="2">
      <w:start w:val="1"/>
      <w:numFmt w:val="decimal"/>
      <w:pStyle w:val="Heading3Numbered"/>
      <w:lvlText w:val="%1.%2.%3"/>
      <w:lvlJc w:val="left"/>
      <w:pPr>
        <w:ind w:left="1701" w:hanging="1701"/>
      </w:pPr>
      <w:rPr>
        <w:rFonts w:hint="default"/>
      </w:rPr>
    </w:lvl>
    <w:lvl w:ilvl="3">
      <w:start w:val="1"/>
      <w:numFmt w:val="decimal"/>
      <w:pStyle w:val="Heading4Numbered"/>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525367067">
    <w:abstractNumId w:val="0"/>
  </w:num>
  <w:num w:numId="2" w16cid:durableId="329606844">
    <w:abstractNumId w:val="7"/>
  </w:num>
  <w:num w:numId="3" w16cid:durableId="2060325483">
    <w:abstractNumId w:val="1"/>
  </w:num>
  <w:num w:numId="4" w16cid:durableId="920144549">
    <w:abstractNumId w:val="3"/>
  </w:num>
  <w:num w:numId="5" w16cid:durableId="1535267218">
    <w:abstractNumId w:val="2"/>
  </w:num>
  <w:num w:numId="6" w16cid:durableId="1973319561">
    <w:abstractNumId w:val="4"/>
  </w:num>
  <w:num w:numId="7" w16cid:durableId="1297183461">
    <w:abstractNumId w:val="6"/>
  </w:num>
  <w:num w:numId="8" w16cid:durableId="1246569700">
    <w:abstractNumId w:val="6"/>
  </w:num>
  <w:num w:numId="9" w16cid:durableId="771781197">
    <w:abstractNumId w:val="7"/>
  </w:num>
  <w:num w:numId="10" w16cid:durableId="66316548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01"/>
    <w:rsid w:val="00012CAA"/>
    <w:rsid w:val="00024661"/>
    <w:rsid w:val="000644AF"/>
    <w:rsid w:val="000D5A80"/>
    <w:rsid w:val="000E5C74"/>
    <w:rsid w:val="00110A2A"/>
    <w:rsid w:val="00126351"/>
    <w:rsid w:val="00181AAF"/>
    <w:rsid w:val="001A29AC"/>
    <w:rsid w:val="0021297C"/>
    <w:rsid w:val="00247B41"/>
    <w:rsid w:val="00297F2C"/>
    <w:rsid w:val="002A09D1"/>
    <w:rsid w:val="002C361D"/>
    <w:rsid w:val="002E1B16"/>
    <w:rsid w:val="002E2A4B"/>
    <w:rsid w:val="002E2DD9"/>
    <w:rsid w:val="00304C95"/>
    <w:rsid w:val="00347FC9"/>
    <w:rsid w:val="00350736"/>
    <w:rsid w:val="00364972"/>
    <w:rsid w:val="0037108B"/>
    <w:rsid w:val="003726F5"/>
    <w:rsid w:val="00377011"/>
    <w:rsid w:val="00380925"/>
    <w:rsid w:val="00395590"/>
    <w:rsid w:val="003E20BB"/>
    <w:rsid w:val="00421029"/>
    <w:rsid w:val="004530EC"/>
    <w:rsid w:val="0049226D"/>
    <w:rsid w:val="004A463A"/>
    <w:rsid w:val="004A7D94"/>
    <w:rsid w:val="004B1510"/>
    <w:rsid w:val="004F1FE4"/>
    <w:rsid w:val="005065AB"/>
    <w:rsid w:val="005219AE"/>
    <w:rsid w:val="0052204B"/>
    <w:rsid w:val="00546D3C"/>
    <w:rsid w:val="00580DA0"/>
    <w:rsid w:val="00585BE7"/>
    <w:rsid w:val="005F3D4F"/>
    <w:rsid w:val="00650909"/>
    <w:rsid w:val="007306CB"/>
    <w:rsid w:val="007411A6"/>
    <w:rsid w:val="007617AF"/>
    <w:rsid w:val="007810EC"/>
    <w:rsid w:val="00794AFF"/>
    <w:rsid w:val="007950BA"/>
    <w:rsid w:val="007D20B9"/>
    <w:rsid w:val="007D30CE"/>
    <w:rsid w:val="00812A39"/>
    <w:rsid w:val="00816B4E"/>
    <w:rsid w:val="00850F77"/>
    <w:rsid w:val="00851797"/>
    <w:rsid w:val="00853A12"/>
    <w:rsid w:val="0087087F"/>
    <w:rsid w:val="0087224E"/>
    <w:rsid w:val="008C3A90"/>
    <w:rsid w:val="008D0157"/>
    <w:rsid w:val="008D63EE"/>
    <w:rsid w:val="009945EB"/>
    <w:rsid w:val="009C506D"/>
    <w:rsid w:val="009D2E92"/>
    <w:rsid w:val="009D3875"/>
    <w:rsid w:val="009D3E0D"/>
    <w:rsid w:val="009E68C2"/>
    <w:rsid w:val="00A14E9C"/>
    <w:rsid w:val="00A6485C"/>
    <w:rsid w:val="00A66202"/>
    <w:rsid w:val="00A72DDC"/>
    <w:rsid w:val="00B016B4"/>
    <w:rsid w:val="00B261A4"/>
    <w:rsid w:val="00B75B01"/>
    <w:rsid w:val="00B77BE8"/>
    <w:rsid w:val="00BE1312"/>
    <w:rsid w:val="00BF3401"/>
    <w:rsid w:val="00C25987"/>
    <w:rsid w:val="00C35AFC"/>
    <w:rsid w:val="00C41ACE"/>
    <w:rsid w:val="00C72844"/>
    <w:rsid w:val="00C9700B"/>
    <w:rsid w:val="00CE465B"/>
    <w:rsid w:val="00D07CA2"/>
    <w:rsid w:val="00D12D24"/>
    <w:rsid w:val="00D41022"/>
    <w:rsid w:val="00D579EB"/>
    <w:rsid w:val="00D655FC"/>
    <w:rsid w:val="00D84EB1"/>
    <w:rsid w:val="00D92703"/>
    <w:rsid w:val="00DB7F85"/>
    <w:rsid w:val="00DD77D9"/>
    <w:rsid w:val="00DE25F3"/>
    <w:rsid w:val="00DF18FF"/>
    <w:rsid w:val="00E117B2"/>
    <w:rsid w:val="00E12A86"/>
    <w:rsid w:val="00E30967"/>
    <w:rsid w:val="00E406A7"/>
    <w:rsid w:val="00E6419B"/>
    <w:rsid w:val="00E642E1"/>
    <w:rsid w:val="00E93403"/>
    <w:rsid w:val="00EA69F6"/>
    <w:rsid w:val="00EC2DC7"/>
    <w:rsid w:val="00EE2E94"/>
    <w:rsid w:val="00EF6766"/>
    <w:rsid w:val="00F75754"/>
    <w:rsid w:val="00F858EF"/>
    <w:rsid w:val="00FA0C65"/>
    <w:rsid w:val="00FA7157"/>
    <w:rsid w:val="00FC0EF8"/>
    <w:rsid w:val="00FC470C"/>
    <w:rsid w:val="00FE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6BAB4"/>
  <w14:defaultImageDpi w14:val="330"/>
  <w15:chartTrackingRefBased/>
  <w15:docId w15:val="{E221B564-8098-402F-8293-AE54B733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24242"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10"/>
    <w:pPr>
      <w:suppressAutoHyphens/>
    </w:pPr>
  </w:style>
  <w:style w:type="paragraph" w:styleId="Heading1">
    <w:name w:val="heading 1"/>
    <w:basedOn w:val="Normal"/>
    <w:next w:val="Normal"/>
    <w:link w:val="Heading1Char"/>
    <w:uiPriority w:val="9"/>
    <w:qFormat/>
    <w:rsid w:val="00024661"/>
    <w:pPr>
      <w:keepNext/>
      <w:keepLines/>
      <w:pageBreakBefore/>
      <w:spacing w:before="480" w:after="320" w:line="240" w:lineRule="auto"/>
      <w:contextualSpacing/>
      <w:outlineLvl w:val="0"/>
    </w:pPr>
    <w:rPr>
      <w:rFonts w:asciiTheme="majorHAnsi" w:eastAsiaTheme="majorEastAsia" w:hAnsiTheme="majorHAnsi" w:cstheme="majorBidi"/>
      <w:color w:val="278265" w:themeColor="accent1"/>
      <w:sz w:val="80"/>
      <w:szCs w:val="32"/>
    </w:rPr>
  </w:style>
  <w:style w:type="paragraph" w:styleId="Heading2">
    <w:name w:val="heading 2"/>
    <w:basedOn w:val="Heading1"/>
    <w:next w:val="Normal"/>
    <w:link w:val="Heading2Char"/>
    <w:uiPriority w:val="9"/>
    <w:qFormat/>
    <w:rsid w:val="00024661"/>
    <w:pPr>
      <w:pageBreakBefore w:val="0"/>
      <w:spacing w:after="240"/>
      <w:outlineLvl w:val="1"/>
    </w:pPr>
    <w:rPr>
      <w:sz w:val="64"/>
      <w:szCs w:val="26"/>
    </w:rPr>
  </w:style>
  <w:style w:type="paragraph" w:styleId="Heading3">
    <w:name w:val="heading 3"/>
    <w:basedOn w:val="Heading2"/>
    <w:next w:val="Normal"/>
    <w:link w:val="Heading3Char"/>
    <w:uiPriority w:val="9"/>
    <w:qFormat/>
    <w:rsid w:val="00853A12"/>
    <w:pPr>
      <w:outlineLvl w:val="2"/>
    </w:pPr>
    <w:rPr>
      <w:sz w:val="48"/>
      <w:szCs w:val="24"/>
    </w:rPr>
  </w:style>
  <w:style w:type="paragraph" w:styleId="Heading4">
    <w:name w:val="heading 4"/>
    <w:basedOn w:val="Heading3"/>
    <w:next w:val="Normal"/>
    <w:link w:val="Heading4Char"/>
    <w:uiPriority w:val="9"/>
    <w:rsid w:val="007617AF"/>
    <w:pPr>
      <w:spacing w:before="360"/>
      <w:outlineLvl w:val="3"/>
    </w:pPr>
    <w:rPr>
      <w:iCs/>
      <w:color w:val="1D614B" w:themeColor="accent1" w:themeShade="BF"/>
      <w:sz w:val="36"/>
    </w:rPr>
  </w:style>
  <w:style w:type="paragraph" w:styleId="Heading5">
    <w:name w:val="heading 5"/>
    <w:basedOn w:val="Normal"/>
    <w:next w:val="Normal"/>
    <w:link w:val="Heading5Char"/>
    <w:uiPriority w:val="9"/>
    <w:rsid w:val="00853A12"/>
    <w:pPr>
      <w:keepNext/>
      <w:keepLines/>
      <w:spacing w:before="360" w:after="160" w:line="240" w:lineRule="auto"/>
      <w:contextualSpacing/>
      <w:outlineLvl w:val="4"/>
    </w:pPr>
    <w:rPr>
      <w:rFonts w:asciiTheme="majorHAnsi" w:eastAsiaTheme="majorEastAsia" w:hAnsiTheme="majorHAnsi" w:cstheme="majorBidi"/>
      <w:b/>
      <w:sz w:val="2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61"/>
    <w:rPr>
      <w:rFonts w:asciiTheme="majorHAnsi" w:eastAsiaTheme="majorEastAsia" w:hAnsiTheme="majorHAnsi" w:cstheme="majorBidi"/>
      <w:color w:val="278265" w:themeColor="accent1"/>
      <w:sz w:val="80"/>
      <w:szCs w:val="32"/>
    </w:rPr>
  </w:style>
  <w:style w:type="character" w:customStyle="1" w:styleId="Heading2Char">
    <w:name w:val="Heading 2 Char"/>
    <w:basedOn w:val="DefaultParagraphFont"/>
    <w:link w:val="Heading2"/>
    <w:uiPriority w:val="9"/>
    <w:rsid w:val="00024661"/>
    <w:rPr>
      <w:rFonts w:asciiTheme="majorHAnsi" w:eastAsiaTheme="majorEastAsia" w:hAnsiTheme="majorHAnsi" w:cstheme="majorBidi"/>
      <w:color w:val="278265" w:themeColor="accent1"/>
      <w:sz w:val="64"/>
      <w:szCs w:val="26"/>
    </w:rPr>
  </w:style>
  <w:style w:type="character" w:customStyle="1" w:styleId="Heading3Char">
    <w:name w:val="Heading 3 Char"/>
    <w:basedOn w:val="DefaultParagraphFont"/>
    <w:link w:val="Heading3"/>
    <w:uiPriority w:val="9"/>
    <w:rsid w:val="007306CB"/>
    <w:rPr>
      <w:rFonts w:asciiTheme="majorHAnsi" w:eastAsiaTheme="majorEastAsia" w:hAnsiTheme="majorHAnsi" w:cstheme="majorBidi"/>
      <w:color w:val="278265" w:themeColor="accent1"/>
      <w:sz w:val="48"/>
      <w:szCs w:val="24"/>
    </w:rPr>
  </w:style>
  <w:style w:type="paragraph" w:styleId="Title">
    <w:name w:val="Title"/>
    <w:basedOn w:val="Heading1"/>
    <w:next w:val="Normal"/>
    <w:link w:val="TitleChar"/>
    <w:uiPriority w:val="17"/>
    <w:qFormat/>
    <w:rsid w:val="00024661"/>
    <w:pPr>
      <w:pageBreakBefore w:val="0"/>
      <w:spacing w:before="2000" w:after="480"/>
      <w:outlineLvl w:val="9"/>
    </w:pPr>
    <w:rPr>
      <w:spacing w:val="-10"/>
      <w:kern w:val="28"/>
      <w:szCs w:val="56"/>
    </w:rPr>
  </w:style>
  <w:style w:type="character" w:customStyle="1" w:styleId="TitleChar">
    <w:name w:val="Title Char"/>
    <w:basedOn w:val="DefaultParagraphFont"/>
    <w:link w:val="Title"/>
    <w:uiPriority w:val="17"/>
    <w:rsid w:val="00024661"/>
    <w:rPr>
      <w:rFonts w:asciiTheme="majorHAnsi" w:eastAsiaTheme="majorEastAsia" w:hAnsiTheme="majorHAnsi" w:cstheme="majorBidi"/>
      <w:color w:val="278265" w:themeColor="accent1"/>
      <w:spacing w:val="-10"/>
      <w:kern w:val="28"/>
      <w:sz w:val="80"/>
      <w:szCs w:val="56"/>
    </w:rPr>
  </w:style>
  <w:style w:type="paragraph" w:styleId="Subtitle">
    <w:name w:val="Subtitle"/>
    <w:basedOn w:val="Normal"/>
    <w:next w:val="Normal"/>
    <w:link w:val="SubtitleChar"/>
    <w:uiPriority w:val="18"/>
    <w:qFormat/>
    <w:rsid w:val="00851797"/>
    <w:pPr>
      <w:numPr>
        <w:ilvl w:val="1"/>
      </w:numPr>
      <w:spacing w:before="480" w:after="480" w:line="240" w:lineRule="auto"/>
    </w:pPr>
    <w:rPr>
      <w:rFonts w:eastAsiaTheme="minorEastAsia"/>
      <w:spacing w:val="15"/>
      <w:sz w:val="32"/>
    </w:rPr>
  </w:style>
  <w:style w:type="character" w:customStyle="1" w:styleId="SubtitleChar">
    <w:name w:val="Subtitle Char"/>
    <w:basedOn w:val="DefaultParagraphFont"/>
    <w:link w:val="Subtitle"/>
    <w:uiPriority w:val="18"/>
    <w:rsid w:val="002E2A4B"/>
    <w:rPr>
      <w:rFonts w:eastAsiaTheme="minorEastAsia"/>
      <w:spacing w:val="15"/>
      <w:sz w:val="32"/>
    </w:rPr>
  </w:style>
  <w:style w:type="character" w:customStyle="1" w:styleId="Heading4Char">
    <w:name w:val="Heading 4 Char"/>
    <w:basedOn w:val="DefaultParagraphFont"/>
    <w:link w:val="Heading4"/>
    <w:uiPriority w:val="9"/>
    <w:rsid w:val="007617AF"/>
    <w:rPr>
      <w:rFonts w:asciiTheme="majorHAnsi" w:eastAsiaTheme="majorEastAsia" w:hAnsiTheme="majorHAnsi" w:cstheme="majorBidi"/>
      <w:iCs/>
      <w:color w:val="1D614B" w:themeColor="accent1" w:themeShade="BF"/>
      <w:sz w:val="36"/>
      <w:szCs w:val="24"/>
    </w:rPr>
  </w:style>
  <w:style w:type="character" w:customStyle="1" w:styleId="Heading5Char">
    <w:name w:val="Heading 5 Char"/>
    <w:basedOn w:val="DefaultParagraphFont"/>
    <w:link w:val="Heading5"/>
    <w:uiPriority w:val="9"/>
    <w:rsid w:val="007306CB"/>
    <w:rPr>
      <w:rFonts w:asciiTheme="majorHAnsi" w:eastAsiaTheme="majorEastAsia" w:hAnsiTheme="majorHAnsi" w:cstheme="majorBidi"/>
      <w:b/>
      <w:sz w:val="28"/>
    </w:rPr>
  </w:style>
  <w:style w:type="paragraph" w:styleId="TOCHeading">
    <w:name w:val="TOC Heading"/>
    <w:basedOn w:val="Heading2"/>
    <w:next w:val="Normal"/>
    <w:uiPriority w:val="39"/>
    <w:unhideWhenUsed/>
    <w:rsid w:val="009D2E92"/>
    <w:pPr>
      <w:outlineLvl w:val="9"/>
    </w:pPr>
    <w:rPr>
      <w:color w:val="1D614B" w:themeColor="accent1" w:themeShade="BF"/>
      <w:lang w:val="en-US"/>
    </w:rPr>
  </w:style>
  <w:style w:type="paragraph" w:styleId="TOC1">
    <w:name w:val="toc 1"/>
    <w:basedOn w:val="Normal"/>
    <w:next w:val="Normal"/>
    <w:autoRedefine/>
    <w:uiPriority w:val="39"/>
    <w:unhideWhenUsed/>
    <w:rsid w:val="00E642E1"/>
    <w:pPr>
      <w:tabs>
        <w:tab w:val="left" w:pos="567"/>
        <w:tab w:val="right" w:leader="dot" w:pos="9633"/>
      </w:tabs>
      <w:spacing w:line="240" w:lineRule="auto"/>
    </w:pPr>
    <w:rPr>
      <w:b/>
    </w:rPr>
  </w:style>
  <w:style w:type="paragraph" w:styleId="TOC2">
    <w:name w:val="toc 2"/>
    <w:basedOn w:val="Normal"/>
    <w:next w:val="Normal"/>
    <w:autoRedefine/>
    <w:uiPriority w:val="39"/>
    <w:unhideWhenUsed/>
    <w:rsid w:val="00E642E1"/>
    <w:pPr>
      <w:tabs>
        <w:tab w:val="left" w:pos="851"/>
        <w:tab w:val="right" w:leader="dot" w:pos="9633"/>
      </w:tabs>
      <w:spacing w:before="80" w:line="240" w:lineRule="auto"/>
      <w:ind w:left="284"/>
    </w:pPr>
  </w:style>
  <w:style w:type="paragraph" w:styleId="TOC3">
    <w:name w:val="toc 3"/>
    <w:basedOn w:val="Normal"/>
    <w:next w:val="Normal"/>
    <w:autoRedefine/>
    <w:uiPriority w:val="39"/>
    <w:unhideWhenUsed/>
    <w:rsid w:val="00E642E1"/>
    <w:pPr>
      <w:tabs>
        <w:tab w:val="left" w:pos="1418"/>
        <w:tab w:val="right" w:leader="dot" w:pos="9628"/>
      </w:tabs>
      <w:spacing w:before="80" w:line="240" w:lineRule="auto"/>
      <w:ind w:left="567"/>
    </w:pPr>
    <w:rPr>
      <w:i/>
    </w:rPr>
  </w:style>
  <w:style w:type="character" w:styleId="Hyperlink">
    <w:name w:val="Hyperlink"/>
    <w:basedOn w:val="DefaultParagraphFont"/>
    <w:uiPriority w:val="99"/>
    <w:unhideWhenUsed/>
    <w:rsid w:val="00FE73ED"/>
    <w:rPr>
      <w:color w:val="278265" w:themeColor="hyperlink"/>
      <w:u w:val="single"/>
    </w:rPr>
  </w:style>
  <w:style w:type="paragraph" w:customStyle="1" w:styleId="IntroductionParagraph">
    <w:name w:val="Introduction Paragraph"/>
    <w:basedOn w:val="Normal"/>
    <w:uiPriority w:val="2"/>
    <w:qFormat/>
    <w:rsid w:val="008D0157"/>
    <w:pPr>
      <w:keepNext/>
      <w:spacing w:after="160"/>
    </w:pPr>
    <w:rPr>
      <w:b/>
      <w:sz w:val="24"/>
    </w:rPr>
  </w:style>
  <w:style w:type="paragraph" w:customStyle="1" w:styleId="BulletLevel1">
    <w:name w:val="Bullet Level 1"/>
    <w:basedOn w:val="Normal"/>
    <w:uiPriority w:val="3"/>
    <w:qFormat/>
    <w:rsid w:val="00851797"/>
    <w:pPr>
      <w:numPr>
        <w:numId w:val="3"/>
      </w:numPr>
      <w:spacing w:before="80"/>
    </w:pPr>
  </w:style>
  <w:style w:type="paragraph" w:customStyle="1" w:styleId="BulletLevel2">
    <w:name w:val="Bullet Level 2"/>
    <w:basedOn w:val="BulletLevel1"/>
    <w:uiPriority w:val="3"/>
    <w:rsid w:val="00851797"/>
    <w:pPr>
      <w:numPr>
        <w:ilvl w:val="1"/>
      </w:numPr>
    </w:pPr>
  </w:style>
  <w:style w:type="paragraph" w:customStyle="1" w:styleId="BulletLevel3">
    <w:name w:val="Bullet Level 3"/>
    <w:basedOn w:val="BulletLevel2"/>
    <w:uiPriority w:val="3"/>
    <w:rsid w:val="00851797"/>
    <w:pPr>
      <w:numPr>
        <w:ilvl w:val="2"/>
      </w:numPr>
    </w:pPr>
  </w:style>
  <w:style w:type="paragraph" w:customStyle="1" w:styleId="ListLegalLevel1">
    <w:name w:val="List Legal Level 1"/>
    <w:basedOn w:val="Normal"/>
    <w:uiPriority w:val="3"/>
    <w:qFormat/>
    <w:rsid w:val="007810EC"/>
    <w:pPr>
      <w:numPr>
        <w:numId w:val="4"/>
      </w:numPr>
      <w:spacing w:before="80"/>
    </w:pPr>
  </w:style>
  <w:style w:type="paragraph" w:customStyle="1" w:styleId="ListLegalLevel2">
    <w:name w:val="List Legal Level 2"/>
    <w:basedOn w:val="ListLegalLevel1"/>
    <w:uiPriority w:val="3"/>
    <w:rsid w:val="005F3D4F"/>
    <w:pPr>
      <w:numPr>
        <w:ilvl w:val="1"/>
      </w:numPr>
    </w:pPr>
  </w:style>
  <w:style w:type="paragraph" w:customStyle="1" w:styleId="ListLegalLevel3">
    <w:name w:val="List Legal Level 3"/>
    <w:basedOn w:val="ListLegalLevel2"/>
    <w:uiPriority w:val="3"/>
    <w:rsid w:val="005F3D4F"/>
    <w:pPr>
      <w:numPr>
        <w:ilvl w:val="2"/>
      </w:numPr>
    </w:pPr>
  </w:style>
  <w:style w:type="paragraph" w:customStyle="1" w:styleId="ListAlphaLevel1">
    <w:name w:val="List Alpha Level 1"/>
    <w:basedOn w:val="Normal"/>
    <w:uiPriority w:val="3"/>
    <w:qFormat/>
    <w:rsid w:val="005F3D4F"/>
    <w:pPr>
      <w:numPr>
        <w:numId w:val="5"/>
      </w:numPr>
      <w:spacing w:before="80"/>
    </w:pPr>
  </w:style>
  <w:style w:type="paragraph" w:customStyle="1" w:styleId="ListAlphaLevel2">
    <w:name w:val="List Alpha Level 2"/>
    <w:basedOn w:val="ListAlphaLevel1"/>
    <w:uiPriority w:val="3"/>
    <w:rsid w:val="005F3D4F"/>
    <w:pPr>
      <w:numPr>
        <w:ilvl w:val="1"/>
      </w:numPr>
    </w:pPr>
  </w:style>
  <w:style w:type="paragraph" w:customStyle="1" w:styleId="ListAlphaLevel3">
    <w:name w:val="List Alpha Level 3"/>
    <w:basedOn w:val="ListAlphaLevel2"/>
    <w:uiPriority w:val="3"/>
    <w:rsid w:val="005F3D4F"/>
    <w:pPr>
      <w:numPr>
        <w:ilvl w:val="2"/>
      </w:numPr>
    </w:pPr>
  </w:style>
  <w:style w:type="paragraph" w:customStyle="1" w:styleId="ListNumberedLevel1">
    <w:name w:val="List Numbered Level 1"/>
    <w:basedOn w:val="Normal"/>
    <w:uiPriority w:val="3"/>
    <w:rsid w:val="005F3D4F"/>
    <w:pPr>
      <w:numPr>
        <w:numId w:val="6"/>
      </w:numPr>
      <w:spacing w:before="80"/>
    </w:pPr>
  </w:style>
  <w:style w:type="paragraph" w:customStyle="1" w:styleId="ListNumberedLevel2">
    <w:name w:val="List Numbered Level 2"/>
    <w:basedOn w:val="ListNumberedLevel1"/>
    <w:uiPriority w:val="3"/>
    <w:rsid w:val="005F3D4F"/>
    <w:pPr>
      <w:numPr>
        <w:ilvl w:val="1"/>
      </w:numPr>
    </w:pPr>
  </w:style>
  <w:style w:type="paragraph" w:customStyle="1" w:styleId="ListNumberedLevel3">
    <w:name w:val="List Numbered Level 3"/>
    <w:basedOn w:val="ListNumberedLevel2"/>
    <w:uiPriority w:val="3"/>
    <w:rsid w:val="005F3D4F"/>
    <w:pPr>
      <w:numPr>
        <w:ilvl w:val="2"/>
      </w:numPr>
    </w:pPr>
  </w:style>
  <w:style w:type="paragraph" w:styleId="Quote">
    <w:name w:val="Quote"/>
    <w:basedOn w:val="Normal"/>
    <w:next w:val="Normal"/>
    <w:link w:val="QuoteChar"/>
    <w:uiPriority w:val="29"/>
    <w:qFormat/>
    <w:rsid w:val="00A66202"/>
    <w:pPr>
      <w:spacing w:before="280" w:after="280" w:line="240" w:lineRule="auto"/>
    </w:pPr>
    <w:rPr>
      <w:iCs/>
      <w:color w:val="278265" w:themeColor="accent1"/>
      <w:sz w:val="28"/>
    </w:rPr>
  </w:style>
  <w:style w:type="character" w:customStyle="1" w:styleId="QuoteChar">
    <w:name w:val="Quote Char"/>
    <w:basedOn w:val="DefaultParagraphFont"/>
    <w:link w:val="Quote"/>
    <w:uiPriority w:val="29"/>
    <w:rsid w:val="00A66202"/>
    <w:rPr>
      <w:iCs/>
      <w:color w:val="278265" w:themeColor="accent1"/>
      <w:sz w:val="28"/>
    </w:rPr>
  </w:style>
  <w:style w:type="paragraph" w:styleId="Header">
    <w:name w:val="header"/>
    <w:basedOn w:val="Normal"/>
    <w:link w:val="HeaderChar"/>
    <w:uiPriority w:val="99"/>
    <w:rsid w:val="00A6620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1AAF"/>
  </w:style>
  <w:style w:type="paragraph" w:styleId="Footer">
    <w:name w:val="footer"/>
    <w:basedOn w:val="Normal"/>
    <w:link w:val="FooterChar"/>
    <w:uiPriority w:val="99"/>
    <w:unhideWhenUsed/>
    <w:rsid w:val="00024661"/>
    <w:pPr>
      <w:tabs>
        <w:tab w:val="left" w:pos="1418"/>
        <w:tab w:val="right" w:pos="9072"/>
      </w:tabs>
      <w:spacing w:before="320" w:after="0" w:line="240" w:lineRule="auto"/>
      <w:contextualSpacing/>
    </w:pPr>
    <w:rPr>
      <w:sz w:val="16"/>
    </w:rPr>
  </w:style>
  <w:style w:type="character" w:customStyle="1" w:styleId="FooterChar">
    <w:name w:val="Footer Char"/>
    <w:basedOn w:val="DefaultParagraphFont"/>
    <w:link w:val="Footer"/>
    <w:uiPriority w:val="99"/>
    <w:rsid w:val="00024661"/>
    <w:rPr>
      <w:sz w:val="16"/>
    </w:rPr>
  </w:style>
  <w:style w:type="paragraph" w:customStyle="1" w:styleId="Heading1Numbered">
    <w:name w:val="Heading 1 Numbered"/>
    <w:basedOn w:val="Heading1"/>
    <w:uiPriority w:val="10"/>
    <w:rsid w:val="00024661"/>
    <w:pPr>
      <w:numPr>
        <w:numId w:val="9"/>
      </w:numPr>
    </w:pPr>
  </w:style>
  <w:style w:type="paragraph" w:customStyle="1" w:styleId="Heading2Numbered">
    <w:name w:val="Heading 2 Numbered"/>
    <w:basedOn w:val="Heading2"/>
    <w:uiPriority w:val="10"/>
    <w:rsid w:val="00024661"/>
    <w:pPr>
      <w:numPr>
        <w:ilvl w:val="1"/>
        <w:numId w:val="9"/>
      </w:numPr>
    </w:pPr>
  </w:style>
  <w:style w:type="paragraph" w:customStyle="1" w:styleId="Heading3Numbered">
    <w:name w:val="Heading 3 Numbered"/>
    <w:basedOn w:val="Heading3"/>
    <w:uiPriority w:val="10"/>
    <w:rsid w:val="00024661"/>
    <w:pPr>
      <w:numPr>
        <w:ilvl w:val="2"/>
        <w:numId w:val="9"/>
      </w:numPr>
    </w:pPr>
  </w:style>
  <w:style w:type="paragraph" w:customStyle="1" w:styleId="Heading4Numbered">
    <w:name w:val="Heading 4 Numbered"/>
    <w:basedOn w:val="Heading4"/>
    <w:uiPriority w:val="10"/>
    <w:rsid w:val="00024661"/>
    <w:pPr>
      <w:numPr>
        <w:ilvl w:val="3"/>
        <w:numId w:val="9"/>
      </w:numPr>
    </w:pPr>
  </w:style>
  <w:style w:type="paragraph" w:customStyle="1" w:styleId="Box1Normal">
    <w:name w:val="Box 1 Normal"/>
    <w:basedOn w:val="Normal"/>
    <w:uiPriority w:val="14"/>
    <w:rsid w:val="00A14E9C"/>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rsid w:val="00A14E9C"/>
    <w:rPr>
      <w:b/>
      <w:sz w:val="24"/>
    </w:rPr>
  </w:style>
  <w:style w:type="paragraph" w:customStyle="1" w:styleId="Box1Bullet">
    <w:name w:val="Box 1 Bullet"/>
    <w:basedOn w:val="Box1Normal"/>
    <w:uiPriority w:val="15"/>
    <w:rsid w:val="00A14E9C"/>
    <w:pPr>
      <w:numPr>
        <w:numId w:val="1"/>
      </w:numPr>
      <w:tabs>
        <w:tab w:val="clear" w:pos="794"/>
      </w:tabs>
      <w:spacing w:before="80"/>
      <w:ind w:left="709" w:hanging="431"/>
    </w:pPr>
  </w:style>
  <w:style w:type="paragraph" w:customStyle="1" w:styleId="Box1NumberedList">
    <w:name w:val="Box 1 Numbered List"/>
    <w:basedOn w:val="Box1Normal"/>
    <w:uiPriority w:val="15"/>
    <w:rsid w:val="00A14E9C"/>
    <w:pPr>
      <w:numPr>
        <w:ilvl w:val="2"/>
        <w:numId w:val="1"/>
      </w:numPr>
      <w:spacing w:before="80"/>
      <w:ind w:left="709" w:hanging="431"/>
    </w:pPr>
  </w:style>
  <w:style w:type="paragraph" w:customStyle="1" w:styleId="Box2Normal">
    <w:name w:val="Box 2 Normal"/>
    <w:basedOn w:val="Normal"/>
    <w:uiPriority w:val="15"/>
    <w:rsid w:val="000E5C74"/>
    <w:pPr>
      <w:pBdr>
        <w:top w:val="single" w:sz="4" w:space="14" w:color="278265" w:themeColor="accent1"/>
        <w:left w:val="single" w:sz="4" w:space="14" w:color="278265" w:themeColor="accent1"/>
        <w:bottom w:val="single" w:sz="4" w:space="14" w:color="278265" w:themeColor="accent1"/>
        <w:right w:val="single" w:sz="4" w:space="14" w:color="278265" w:themeColor="accent1"/>
      </w:pBdr>
      <w:ind w:left="278" w:right="278"/>
    </w:pPr>
  </w:style>
  <w:style w:type="paragraph" w:customStyle="1" w:styleId="Box2Heading">
    <w:name w:val="Box 2 Heading"/>
    <w:basedOn w:val="Box2Normal"/>
    <w:uiPriority w:val="15"/>
    <w:rsid w:val="000E5C74"/>
    <w:rPr>
      <w:b/>
    </w:rPr>
  </w:style>
  <w:style w:type="paragraph" w:customStyle="1" w:styleId="Box2Bullet">
    <w:name w:val="Box 2 Bullet"/>
    <w:basedOn w:val="Box2Normal"/>
    <w:uiPriority w:val="16"/>
    <w:rsid w:val="000E5C74"/>
    <w:pPr>
      <w:numPr>
        <w:ilvl w:val="1"/>
        <w:numId w:val="1"/>
      </w:numPr>
      <w:tabs>
        <w:tab w:val="clear" w:pos="794"/>
      </w:tabs>
      <w:spacing w:before="80"/>
      <w:ind w:left="709" w:hanging="431"/>
    </w:pPr>
  </w:style>
  <w:style w:type="paragraph" w:customStyle="1" w:styleId="Box2NumberedList">
    <w:name w:val="Box 2 Numbered List"/>
    <w:basedOn w:val="Box2Normal"/>
    <w:uiPriority w:val="16"/>
    <w:rsid w:val="000E5C74"/>
    <w:pPr>
      <w:numPr>
        <w:ilvl w:val="3"/>
        <w:numId w:val="1"/>
      </w:numPr>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024661"/>
    <w:pPr>
      <w:numPr>
        <w:numId w:val="2"/>
      </w:numPr>
    </w:pPr>
  </w:style>
  <w:style w:type="numbering" w:customStyle="1" w:styleId="DTABullets">
    <w:name w:val="DTA Bullets"/>
    <w:uiPriority w:val="99"/>
    <w:rsid w:val="007D20B9"/>
    <w:pPr>
      <w:numPr>
        <w:numId w:val="3"/>
      </w:numPr>
    </w:pPr>
  </w:style>
  <w:style w:type="numbering" w:customStyle="1" w:styleId="ListLegal">
    <w:name w:val="List Legal"/>
    <w:uiPriority w:val="99"/>
    <w:rsid w:val="00A72DDC"/>
    <w:pPr>
      <w:numPr>
        <w:numId w:val="4"/>
      </w:numPr>
    </w:pPr>
  </w:style>
  <w:style w:type="numbering" w:customStyle="1" w:styleId="ListAlpha">
    <w:name w:val="List Alpha"/>
    <w:uiPriority w:val="99"/>
    <w:rsid w:val="00A72DDC"/>
    <w:pPr>
      <w:numPr>
        <w:numId w:val="5"/>
      </w:numPr>
    </w:pPr>
  </w:style>
  <w:style w:type="numbering" w:customStyle="1" w:styleId="ListNumbered">
    <w:name w:val="List Numbered"/>
    <w:uiPriority w:val="99"/>
    <w:rsid w:val="00A72DDC"/>
    <w:pPr>
      <w:numPr>
        <w:numId w:val="6"/>
      </w:numPr>
    </w:pPr>
  </w:style>
  <w:style w:type="paragraph" w:customStyle="1" w:styleId="HeadingAppendix1">
    <w:name w:val="Heading Appendix 1"/>
    <w:basedOn w:val="Heading1"/>
    <w:uiPriority w:val="10"/>
    <w:rsid w:val="00024661"/>
    <w:pPr>
      <w:numPr>
        <w:numId w:val="8"/>
      </w:numPr>
    </w:pPr>
  </w:style>
  <w:style w:type="paragraph" w:customStyle="1" w:styleId="HeadingAppendix2">
    <w:name w:val="Heading Appendix 2"/>
    <w:basedOn w:val="Heading2"/>
    <w:uiPriority w:val="10"/>
    <w:rsid w:val="00024661"/>
    <w:pPr>
      <w:numPr>
        <w:ilvl w:val="1"/>
        <w:numId w:val="8"/>
      </w:numPr>
    </w:pPr>
  </w:style>
  <w:style w:type="paragraph" w:customStyle="1" w:styleId="HeadingAppendix3">
    <w:name w:val="Heading Appendix 3"/>
    <w:basedOn w:val="Heading3"/>
    <w:uiPriority w:val="10"/>
    <w:rsid w:val="00024661"/>
    <w:pPr>
      <w:numPr>
        <w:ilvl w:val="2"/>
        <w:numId w:val="8"/>
      </w:numPr>
    </w:pPr>
  </w:style>
  <w:style w:type="paragraph" w:customStyle="1" w:styleId="HeadingAppendix4">
    <w:name w:val="Heading Appendix 4"/>
    <w:basedOn w:val="Heading4"/>
    <w:uiPriority w:val="10"/>
    <w:rsid w:val="00024661"/>
    <w:pPr>
      <w:numPr>
        <w:ilvl w:val="3"/>
        <w:numId w:val="8"/>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024661"/>
    <w:pPr>
      <w:numPr>
        <w:numId w:val="7"/>
      </w:numPr>
    </w:pPr>
  </w:style>
  <w:style w:type="paragraph" w:styleId="Caption">
    <w:name w:val="caption"/>
    <w:basedOn w:val="Normal"/>
    <w:next w:val="Normal"/>
    <w:uiPriority w:val="35"/>
    <w:rsid w:val="00EA69F6"/>
    <w:pPr>
      <w:keepNext/>
      <w:keepLines/>
      <w:spacing w:before="320" w:line="240" w:lineRule="auto"/>
    </w:pPr>
    <w:rPr>
      <w:i/>
      <w:iCs/>
      <w:sz w:val="18"/>
      <w:szCs w:val="18"/>
    </w:rPr>
  </w:style>
  <w:style w:type="table" w:styleId="TableGrid">
    <w:name w:val="Table Grid"/>
    <w:basedOn w:val="TableNormal"/>
    <w:uiPriority w:val="39"/>
    <w:rsid w:val="007411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line="240" w:lineRule="auto"/>
      <w:jc w:val="center"/>
    </w:pPr>
    <w:rPr>
      <w:b/>
      <w:bCs/>
      <w:color w:val="C00000"/>
    </w:rPr>
  </w:style>
  <w:style w:type="paragraph" w:styleId="FootnoteText">
    <w:name w:val="footnote text"/>
    <w:basedOn w:val="Normal"/>
    <w:link w:val="FootnoteTextChar"/>
    <w:uiPriority w:val="99"/>
    <w:rsid w:val="0087224E"/>
    <w:pPr>
      <w:keepLines/>
      <w:tabs>
        <w:tab w:val="left" w:pos="284"/>
      </w:tabs>
      <w:spacing w:before="0" w:after="0" w:line="240" w:lineRule="auto"/>
    </w:pPr>
    <w:rPr>
      <w:sz w:val="18"/>
      <w:szCs w:val="20"/>
    </w:rPr>
  </w:style>
  <w:style w:type="character" w:customStyle="1" w:styleId="FootnoteTextChar">
    <w:name w:val="Footnote Text Char"/>
    <w:basedOn w:val="DefaultParagraphFont"/>
    <w:link w:val="FootnoteText"/>
    <w:uiPriority w:val="99"/>
    <w:rsid w:val="00181AAF"/>
    <w:rPr>
      <w:sz w:val="18"/>
      <w:szCs w:val="20"/>
    </w:rPr>
  </w:style>
  <w:style w:type="character" w:styleId="FootnoteReference">
    <w:name w:val="footnote reference"/>
    <w:basedOn w:val="DefaultParagraphFont"/>
    <w:uiPriority w:val="99"/>
    <w:semiHidden/>
    <w:unhideWhenUsed/>
    <w:rsid w:val="0087224E"/>
    <w:rPr>
      <w:vertAlign w:val="superscript"/>
    </w:rPr>
  </w:style>
  <w:style w:type="paragraph" w:customStyle="1" w:styleId="CaptionforImages">
    <w:name w:val="Caption for Images"/>
    <w:basedOn w:val="Caption"/>
    <w:uiPriority w:val="35"/>
    <w:rsid w:val="004B1510"/>
    <w:pPr>
      <w:keepNext w:val="0"/>
      <w:spacing w:before="80" w:after="320"/>
    </w:pPr>
  </w:style>
  <w:style w:type="character" w:styleId="UnresolvedMention">
    <w:name w:val="Unresolved Mention"/>
    <w:basedOn w:val="DefaultParagraphFont"/>
    <w:uiPriority w:val="99"/>
    <w:semiHidden/>
    <w:unhideWhenUsed/>
    <w:rsid w:val="007306CB"/>
    <w:rPr>
      <w:color w:val="605E5C"/>
      <w:shd w:val="clear" w:color="auto" w:fill="E1DFDD"/>
    </w:rPr>
  </w:style>
  <w:style w:type="paragraph" w:customStyle="1" w:styleId="TechnicalQuote">
    <w:name w:val="Technical Quote"/>
    <w:basedOn w:val="Normal"/>
    <w:uiPriority w:val="29"/>
    <w:qFormat/>
    <w:rsid w:val="008D0157"/>
    <w:pPr>
      <w:suppressAutoHyphens w:val="0"/>
      <w:spacing w:after="160"/>
    </w:pPr>
    <w:rPr>
      <w:color w:val="278265" w:themeColor="accent1"/>
    </w:rPr>
  </w:style>
  <w:style w:type="paragraph" w:styleId="ListParagraph">
    <w:name w:val="List Paragraph"/>
    <w:basedOn w:val="Normal"/>
    <w:uiPriority w:val="99"/>
    <w:unhideWhenUsed/>
    <w:qFormat/>
    <w:rsid w:val="000D5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ommunications@dta.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creativecommons.org/licenses/by/4.0/legalcode"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Bassett\Digital%20Transformation%20Agency\Digital%20Transformation%20Agency%20-%20Agency%20Templates\External%20Document%20Long_2022.dotx" TargetMode="External"/></Relationships>
</file>

<file path=word/theme/theme1.xml><?xml version="1.0" encoding="utf-8"?>
<a:theme xmlns:a="http://schemas.openxmlformats.org/drawingml/2006/main" name="Office Theme">
  <a:themeElements>
    <a:clrScheme name="DTA 2022">
      <a:dk1>
        <a:sysClr val="windowText" lastClr="000000"/>
      </a:dk1>
      <a:lt1>
        <a:sysClr val="window" lastClr="FFFFFF"/>
      </a:lt1>
      <a:dk2>
        <a:srgbClr val="424242"/>
      </a:dk2>
      <a:lt2>
        <a:srgbClr val="EBF3D4"/>
      </a:lt2>
      <a:accent1>
        <a:srgbClr val="278265"/>
      </a:accent1>
      <a:accent2>
        <a:srgbClr val="FAD674"/>
      </a:accent2>
      <a:accent3>
        <a:srgbClr val="1E3C50"/>
      </a:accent3>
      <a:accent4>
        <a:srgbClr val="FFC2B0"/>
      </a:accent4>
      <a:accent5>
        <a:srgbClr val="29B480"/>
      </a:accent5>
      <a:accent6>
        <a:srgbClr val="C8EBD7"/>
      </a:accent6>
      <a:hlink>
        <a:srgbClr val="278265"/>
      </a:hlink>
      <a:folHlink>
        <a:srgbClr val="278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9764c01-d498-4143-a77f-1ab3e72c27c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EBEA074BA8A9241904C8AA74513DB43" ma:contentTypeVersion="12" ma:contentTypeDescription="Create a new document." ma:contentTypeScope="" ma:versionID="5a8dacbd68ccd0de610250441e7aa47c">
  <xsd:schema xmlns:xsd="http://www.w3.org/2001/XMLSchema" xmlns:xs="http://www.w3.org/2001/XMLSchema" xmlns:p="http://schemas.microsoft.com/office/2006/metadata/properties" xmlns:ns2="ebcd6243-c41e-4d26-9c49-501914ff34cc" xmlns:ns3="dc52f741-7174-40a2-8058-a5e87ed67a50" targetNamespace="http://schemas.microsoft.com/office/2006/metadata/properties" ma:root="true" ma:fieldsID="642d14e0e5d92d5f7415bd5999a27d46" ns2:_="" ns3:_="">
    <xsd:import namespace="ebcd6243-c41e-4d26-9c49-501914ff34cc"/>
    <xsd:import namespace="dc52f741-7174-40a2-8058-a5e87ed67a50"/>
    <xsd:element name="properties">
      <xsd:complexType>
        <xsd:sequence>
          <xsd:element name="documentManagement">
            <xsd:complexType>
              <xsd:all>
                <xsd:element ref="ns2:_dlc_DocId" minOccurs="0"/>
                <xsd:element ref="ns2:_dlc_DocIdUrl" minOccurs="0"/>
                <xsd:element ref="ns2:_dlc_DocIdPersistId" minOccurs="0"/>
                <xsd:element ref="ns2:o74667ab976b4c5abb273c0e8369f663" minOccurs="0"/>
                <xsd:element ref="ns2:TaxCatchAll" minOccurs="0"/>
                <xsd:element ref="ns2:TaxCatchAllLabel" minOccurs="0"/>
                <xsd:element ref="ns2:b647e5b7090c4d0ea7790e4632ed6396"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SearchProperties" minOccurs="0"/>
                <xsd:element ref="ns3:MediaServiceObjectDetectorVersion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74667ab976b4c5abb273c0e8369f663" ma:index="11" nillable="true" ma:taxonomy="true" ma:internalName="o74667ab976b4c5abb273c0e8369f663" ma:taxonomyFieldName="RecordAuthority" ma:displayName="RecordAuthority" ma:default="" ma:fieldId="{874667ab-976b-4c5a-bb27-3c0e8369f663}" ma:sspId="59764c01-d498-4143-a77f-1ab3e72c27cd" ma:termSetId="3948b780-51b8-4c59-95a0-263fe077a24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68c73e0-4f5d-40a1-b820-cea52b403ff6}" ma:internalName="TaxCatchAll" ma:showField="CatchAllData"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68c73e0-4f5d-40a1-b820-cea52b403ff6}" ma:internalName="TaxCatchAllLabel" ma:readOnly="true" ma:showField="CatchAllDataLabel"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b647e5b7090c4d0ea7790e4632ed6396" ma:index="15" nillable="true" ma:taxonomy="true" ma:internalName="b647e5b7090c4d0ea7790e4632ed6396" ma:taxonomyFieldName="RecordType" ma:displayName="RecordType" ma:readOnly="false" ma:default="" ma:fieldId="{b647e5b7-090c-4d0e-a779-0e4632ed6396}" ma:sspId="59764c01-d498-4143-a77f-1ab3e72c27cd" ma:termSetId="267f5c2d-7708-476f-905c-b72d04c4d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2f741-7174-40a2-8058-a5e87ed67a50" elementFormDefault="qualified">
    <xsd:import namespace="http://schemas.microsoft.com/office/2006/documentManagement/types"/>
    <xsd:import namespace="http://schemas.microsoft.com/office/infopath/2007/PartnerControls"/>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764c01-d498-4143-a77f-1ab3e72c27cd"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ebcd6243-c41e-4d26-9c49-501914ff34cc">DTAPOLEVCOOR-1187926880-228</_dlc_DocId>
    <_dlc_DocIdUrl xmlns="ebcd6243-c41e-4d26-9c49-501914ff34cc">
      <Url>https://dta1.sharepoint.com/sites/digital-policy/_layouts/15/DocIdRedir.aspx?ID=DTAPOLEVCOOR-1187926880-228</Url>
      <Description>DTAPOLEVCOOR-1187926880-228</Description>
    </_dlc_DocIdUrl>
    <b647e5b7090c4d0ea7790e4632ed6396 xmlns="ebcd6243-c41e-4d26-9c49-501914ff34cc">
      <Terms xmlns="http://schemas.microsoft.com/office/infopath/2007/PartnerControls"/>
    </b647e5b7090c4d0ea7790e4632ed6396>
    <o74667ab976b4c5abb273c0e8369f663 xmlns="ebcd6243-c41e-4d26-9c49-501914ff34cc">
      <Terms xmlns="http://schemas.microsoft.com/office/infopath/2007/PartnerControls"/>
    </o74667ab976b4c5abb273c0e8369f663>
    <TaxCatchAll xmlns="ebcd6243-c41e-4d26-9c49-501914ff34cc" xsi:nil="true"/>
    <lcf76f155ced4ddcb4097134ff3c332f xmlns="dc52f741-7174-40a2-8058-a5e87ed67a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988B0-B5D8-4029-BFE4-2FBEAE739795}">
  <ds:schemaRefs>
    <ds:schemaRef ds:uri="http://schemas.openxmlformats.org/officeDocument/2006/bibliography"/>
  </ds:schemaRefs>
</ds:datastoreItem>
</file>

<file path=customXml/itemProps2.xml><?xml version="1.0" encoding="utf-8"?>
<ds:datastoreItem xmlns:ds="http://schemas.openxmlformats.org/officeDocument/2006/customXml" ds:itemID="{B87CDF2A-7216-4FE4-B156-12FABDA9F333}">
  <ds:schemaRefs>
    <ds:schemaRef ds:uri="http://schemas.microsoft.com/sharepoint/v3/contenttype/forms"/>
  </ds:schemaRefs>
</ds:datastoreItem>
</file>

<file path=customXml/itemProps3.xml><?xml version="1.0" encoding="utf-8"?>
<ds:datastoreItem xmlns:ds="http://schemas.openxmlformats.org/officeDocument/2006/customXml" ds:itemID="{284480FE-C6F4-44D2-969B-6F4956A30457}">
  <ds:schemaRefs>
    <ds:schemaRef ds:uri="http://schemas.microsoft.com/sharepoint/events"/>
  </ds:schemaRefs>
</ds:datastoreItem>
</file>

<file path=customXml/itemProps4.xml><?xml version="1.0" encoding="utf-8"?>
<ds:datastoreItem xmlns:ds="http://schemas.openxmlformats.org/officeDocument/2006/customXml" ds:itemID="{162A6D2A-9EB8-42EC-8697-158B5529D21E}">
  <ds:schemaRefs>
    <ds:schemaRef ds:uri="Microsoft.SharePoint.Taxonomy.ContentTypeSync"/>
  </ds:schemaRefs>
</ds:datastoreItem>
</file>

<file path=customXml/itemProps5.xml><?xml version="1.0" encoding="utf-8"?>
<ds:datastoreItem xmlns:ds="http://schemas.openxmlformats.org/officeDocument/2006/customXml" ds:itemID="{9254FF6B-31AF-4FAE-B1BA-B7B532F0B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6243-c41e-4d26-9c49-501914ff34cc"/>
    <ds:schemaRef ds:uri="dc52f741-7174-40a2-8058-a5e87ed6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69C8C1-7C5B-4DF4-BD55-3EAA96E320EF}">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dc52f741-7174-40a2-8058-a5e87ed67a50"/>
    <ds:schemaRef ds:uri="http://schemas.microsoft.com/office/infopath/2007/PartnerControls"/>
    <ds:schemaRef ds:uri="http://schemas.openxmlformats.org/package/2006/metadata/core-properties"/>
    <ds:schemaRef ds:uri="ebcd6243-c41e-4d26-9c49-501914ff34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External Document Long_2022.dotx</Template>
  <TotalTime>28</TotalTime>
  <Pages>6</Pages>
  <Words>948</Words>
  <Characters>5409</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Creating a publication</vt:lpstr>
      <vt:lpstr>    Always start from a new template</vt:lpstr>
      <vt:lpstr>    Write using plain language</vt:lpstr>
      <vt:lpstr>    Accessibility and branding</vt:lpstr>
      <vt:lpstr>    Feedback</vt:lpstr>
      <vt:lpstr>Heading 1</vt:lpstr>
      <vt:lpstr>    Heading 2</vt:lpstr>
      <vt:lpstr>        Heading 3</vt:lpstr>
      <vt:lpstr>Heading 1 Numbered</vt:lpstr>
      <vt:lpstr>    Heading 2 Numbered</vt:lpstr>
      <vt:lpstr>        Heading 3 Numbered</vt:lpstr>
      <vt:lpstr>Start of report</vt:lpstr>
      <vt:lpstr>    Formatting</vt:lpstr>
      <vt:lpstr>        Tables</vt:lpstr>
      <vt:lpstr>        Figures and photographs</vt:lpstr>
      <vt:lpstr>        Hyperlinks</vt:lpstr>
      <vt:lpstr>        Cross-referencing figures and tables</vt:lpstr>
      <vt:lpstr>References</vt:lpstr>
      <vt:lpstr>Heading Appendix 1</vt:lpstr>
      <vt:lpstr>Heading Appendix 1</vt:lpstr>
      <vt:lpstr>    Heading Appendix 2</vt:lpstr>
      <vt:lpstr>        Heading Appendix 3</vt:lpstr>
    </vt:vector>
  </TitlesOfParts>
  <Company>Digital Transformation Agency</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Bassett</dc:creator>
  <cp:keywords/>
  <dc:description/>
  <cp:lastModifiedBy>Kyle Bassett</cp:lastModifiedBy>
  <cp:revision>13</cp:revision>
  <dcterms:created xsi:type="dcterms:W3CDTF">2025-04-09T03:26:00Z</dcterms:created>
  <dcterms:modified xsi:type="dcterms:W3CDTF">2025-04-09T03:54:00Z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0x010100EEBEA074BA8A9241904C8AA74513DB43</vt:lpwstr>
  </property>
  <property fmtid="{D5CDD505-2E9C-101B-9397-08002B2CF9AE}" pid="3" name="ClassificationContentMarkingHeaderShapeIds">
    <vt:lpwstr>18ceaf43,552f9730,3d3e6f0c,2b55783a,5330cbf2,5f71d4fb</vt:lpwstr>
  </property>
  <property fmtid="{D5CDD505-2E9C-101B-9397-08002B2CF9AE}" pid="4" name="ClassificationContentMarkingHeaderFontProps">
    <vt:lpwstr>#a80000,14,Calibri</vt:lpwstr>
  </property>
  <property fmtid="{D5CDD505-2E9C-101B-9397-08002B2CF9AE}" pid="5" name="ClassificationContentMarkingHeaderText">
    <vt:lpwstr>OFFICIAL</vt:lpwstr>
  </property>
  <property fmtid="{D5CDD505-2E9C-101B-9397-08002B2CF9AE}" pid="6" name="ClassificationContentMarkingFooterShapeIds">
    <vt:lpwstr>661db9ac,113d0b93,64fd8a23,3cf17eb4,906a641,7fab1580</vt:lpwstr>
  </property>
  <property fmtid="{D5CDD505-2E9C-101B-9397-08002B2CF9AE}" pid="7" name="ClassificationContentMarkingFooterFontProps">
    <vt:lpwstr>#a80000,14,Calibri</vt:lpwstr>
  </property>
  <property fmtid="{D5CDD505-2E9C-101B-9397-08002B2CF9AE}" pid="8" name="ClassificationContentMarkingFooterText">
    <vt:lpwstr>OFFICIAL</vt:lpwstr>
  </property>
  <property fmtid="{D5CDD505-2E9C-101B-9397-08002B2CF9AE}" pid="9" name="MSIP_Label_5b482f89-686c-4423-b970-d4c069cb673b_Enabled">
    <vt:lpwstr>true</vt:lpwstr>
  </property>
  <property fmtid="{D5CDD505-2E9C-101B-9397-08002B2CF9AE}" pid="10" name="MSIP_Label_5b482f89-686c-4423-b970-d4c069cb673b_SetDate">
    <vt:lpwstr>2025-04-09T03:28:58Z</vt:lpwstr>
  </property>
  <property fmtid="{D5CDD505-2E9C-101B-9397-08002B2CF9AE}" pid="11" name="MSIP_Label_5b482f89-686c-4423-b970-d4c069cb673b_Method">
    <vt:lpwstr>Privileged</vt:lpwstr>
  </property>
  <property fmtid="{D5CDD505-2E9C-101B-9397-08002B2CF9AE}" pid="12" name="MSIP_Label_5b482f89-686c-4423-b970-d4c069cb673b_Name">
    <vt:lpwstr>For Official Use Only (FOUO)</vt:lpwstr>
  </property>
  <property fmtid="{D5CDD505-2E9C-101B-9397-08002B2CF9AE}" pid="13" name="MSIP_Label_5b482f89-686c-4423-b970-d4c069cb673b_SiteId">
    <vt:lpwstr>f87adb37-069d-44ab-b352-f6d61ecc6db2</vt:lpwstr>
  </property>
  <property fmtid="{D5CDD505-2E9C-101B-9397-08002B2CF9AE}" pid="14" name="MSIP_Label_5b482f89-686c-4423-b970-d4c069cb673b_ActionId">
    <vt:lpwstr>7ca069c2-e59c-4b8e-b7a3-05f1774ebe72</vt:lpwstr>
  </property>
  <property fmtid="{D5CDD505-2E9C-101B-9397-08002B2CF9AE}" pid="15" name="MSIP_Label_5b482f89-686c-4423-b970-d4c069cb673b_ContentBits">
    <vt:lpwstr>3</vt:lpwstr>
  </property>
  <property fmtid="{D5CDD505-2E9C-101B-9397-08002B2CF9AE}" pid="16" name="MSIP_Label_5b482f89-686c-4423-b970-d4c069cb673b_Tag">
    <vt:lpwstr>10, 0, 1, 1</vt:lpwstr>
  </property>
  <property fmtid="{D5CDD505-2E9C-101B-9397-08002B2CF9AE}" pid="17" name="_dlc_DocIdItemGuid">
    <vt:lpwstr>1e1b3951-ddc8-480d-a3c6-e6526379f14a</vt:lpwstr>
  </property>
  <property fmtid="{D5CDD505-2E9C-101B-9397-08002B2CF9AE}" pid="18" name="RecordType">
    <vt:lpwstr/>
  </property>
  <property fmtid="{D5CDD505-2E9C-101B-9397-08002B2CF9AE}" pid="19" name="RecordAuthority">
    <vt:lpwstr/>
  </property>
  <property fmtid="{D5CDD505-2E9C-101B-9397-08002B2CF9AE}" pid="20" name="MediaServiceImageTags">
    <vt:lpwstr/>
  </property>
</Properties>
</file>